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6B" w:rsidRDefault="0087346B" w:rsidP="0087346B">
      <w:pPr>
        <w:widowControl/>
        <w:spacing w:before="100" w:beforeAutospacing="1" w:after="100" w:afterAutospacing="1"/>
        <w:jc w:val="distribute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中高工宿舍管理規定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TW"/>
        </w:rPr>
        <w:id w:val="1311332985"/>
        <w:docPartObj>
          <w:docPartGallery w:val="Table of Contents"/>
          <w:docPartUnique/>
        </w:docPartObj>
      </w:sdtPr>
      <w:sdtEndPr>
        <w:rPr>
          <w:rFonts w:ascii="Arial" w:eastAsia="標楷體" w:hAnsi="Arial" w:cs="Arial"/>
          <w:color w:val="000000"/>
          <w:sz w:val="24"/>
          <w:szCs w:val="24"/>
          <w:lang w:val="en-US"/>
        </w:rPr>
      </w:sdtEndPr>
      <w:sdtContent>
        <w:p w:rsidR="00174BEE" w:rsidRDefault="00174BEE">
          <w:pPr>
            <w:pStyle w:val="ae"/>
          </w:pPr>
          <w:r w:rsidRPr="001E7986">
            <w:rPr>
              <w:rFonts w:ascii="標楷體" w:eastAsia="標楷體" w:hAnsi="標楷體"/>
              <w:b w:val="0"/>
              <w:color w:val="000000" w:themeColor="text1"/>
              <w:lang w:val="zh-TW"/>
            </w:rPr>
            <w:t>目錄</w:t>
          </w:r>
        </w:p>
        <w:p w:rsidR="00174BEE" w:rsidRPr="00AE32E9" w:rsidRDefault="00174BEE">
          <w:pPr>
            <w:pStyle w:val="11"/>
            <w:rPr>
              <w:rFonts w:ascii="Arial" w:eastAsia="標楷體" w:hAnsi="Arial" w:cs="Arial"/>
              <w:sz w:val="24"/>
              <w:szCs w:val="24"/>
            </w:rPr>
          </w:pPr>
          <w:r w:rsidRPr="00AE32E9">
            <w:rPr>
              <w:rFonts w:ascii="Arial" w:eastAsia="標楷體" w:hAnsi="標楷體" w:cs="Arial"/>
              <w:color w:val="000000" w:themeColor="text1"/>
              <w:sz w:val="24"/>
              <w:szCs w:val="24"/>
            </w:rPr>
            <w:t>壹、依據</w:t>
          </w:r>
          <w:r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Pr="00AE32E9">
            <w:rPr>
              <w:rFonts w:ascii="Arial" w:eastAsia="標楷體" w:hAnsi="Arial" w:cs="Arial"/>
              <w:sz w:val="24"/>
              <w:szCs w:val="24"/>
              <w:lang w:val="zh-TW"/>
            </w:rPr>
            <w:t>1</w:t>
          </w:r>
        </w:p>
        <w:p w:rsidR="00174BEE" w:rsidRPr="00AE32E9" w:rsidRDefault="00174BEE" w:rsidP="00174BEE">
          <w:pPr>
            <w:pStyle w:val="2"/>
            <w:ind w:left="0"/>
            <w:rPr>
              <w:rFonts w:ascii="Arial" w:eastAsia="標楷體" w:hAnsi="Arial" w:cs="Arial"/>
              <w:sz w:val="24"/>
              <w:szCs w:val="24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貳、目的</w:t>
          </w:r>
          <w:r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Pr="00AE32E9">
            <w:rPr>
              <w:rFonts w:ascii="Arial" w:eastAsia="標楷體" w:hAnsi="Arial" w:cs="Arial"/>
              <w:sz w:val="24"/>
              <w:szCs w:val="24"/>
              <w:lang w:val="zh-TW"/>
            </w:rPr>
            <w:t>1</w:t>
          </w:r>
        </w:p>
        <w:p w:rsidR="00174BEE" w:rsidRPr="00AE32E9" w:rsidRDefault="00174BEE" w:rsidP="00174BEE">
          <w:pPr>
            <w:pStyle w:val="3"/>
            <w:ind w:left="0"/>
            <w:rPr>
              <w:rFonts w:ascii="Arial" w:eastAsia="標楷體" w:hAnsi="Arial" w:cs="Arial"/>
              <w:sz w:val="24"/>
              <w:szCs w:val="24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參、工作職責</w:t>
          </w:r>
          <w:r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Pr="00AE32E9">
            <w:rPr>
              <w:rFonts w:ascii="Arial" w:eastAsia="標楷體" w:hAnsi="Arial" w:cs="Arial"/>
              <w:sz w:val="24"/>
              <w:szCs w:val="24"/>
              <w:lang w:val="zh-TW"/>
            </w:rPr>
            <w:t>1</w:t>
          </w:r>
        </w:p>
        <w:p w:rsidR="00174BEE" w:rsidRPr="00AE32E9" w:rsidRDefault="00174BEE">
          <w:pPr>
            <w:pStyle w:val="11"/>
            <w:rPr>
              <w:rFonts w:ascii="Arial" w:eastAsia="標楷體" w:hAnsi="Arial" w:cs="Arial"/>
              <w:sz w:val="24"/>
              <w:szCs w:val="24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肆、住宿申請與審核</w:t>
          </w:r>
          <w:r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Pr="00AE32E9">
            <w:rPr>
              <w:rFonts w:ascii="Arial" w:eastAsia="標楷體" w:hAnsi="Arial" w:cs="Arial"/>
              <w:sz w:val="24"/>
              <w:szCs w:val="24"/>
              <w:lang w:val="zh-TW"/>
            </w:rPr>
            <w:t>3</w:t>
          </w:r>
        </w:p>
        <w:p w:rsidR="00174BEE" w:rsidRPr="00AE32E9" w:rsidRDefault="004B014F" w:rsidP="004B014F">
          <w:pPr>
            <w:pStyle w:val="2"/>
            <w:ind w:left="0"/>
            <w:rPr>
              <w:rFonts w:ascii="Arial" w:eastAsia="標楷體" w:hAnsi="Arial" w:cs="Arial"/>
              <w:sz w:val="24"/>
              <w:szCs w:val="24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伍、入</w:t>
          </w:r>
          <w:r w:rsidRPr="00AE32E9">
            <w:rPr>
              <w:rFonts w:ascii="Arial" w:eastAsia="標楷體" w:hAnsi="Arial" w:cs="Arial"/>
              <w:color w:val="000000"/>
              <w:sz w:val="24"/>
              <w:szCs w:val="24"/>
            </w:rPr>
            <w:t>(</w:t>
          </w: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退</w:t>
          </w:r>
          <w:r w:rsidRPr="00AE32E9">
            <w:rPr>
              <w:rFonts w:ascii="Arial" w:eastAsia="標楷體" w:hAnsi="Arial" w:cs="Arial"/>
              <w:color w:val="000000"/>
              <w:sz w:val="24"/>
              <w:szCs w:val="24"/>
            </w:rPr>
            <w:t>)</w:t>
          </w: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宿實施要點</w:t>
          </w:r>
          <w:r w:rsidRPr="00AE32E9">
            <w:rPr>
              <w:rFonts w:ascii="Arial" w:eastAsia="標楷體" w:hAnsi="Arial" w:cs="Arial"/>
              <w:color w:val="000000"/>
              <w:sz w:val="24"/>
              <w:szCs w:val="24"/>
            </w:rPr>
            <w:t xml:space="preserve"> </w:t>
          </w:r>
          <w:r w:rsidR="00174BEE"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 w:hint="eastAsia"/>
              <w:sz w:val="24"/>
              <w:szCs w:val="24"/>
            </w:rPr>
            <w:t>3</w:t>
          </w:r>
        </w:p>
        <w:p w:rsidR="00174BEE" w:rsidRPr="00AE32E9" w:rsidRDefault="004B014F" w:rsidP="004B014F">
          <w:pPr>
            <w:pStyle w:val="3"/>
            <w:ind w:left="0"/>
            <w:rPr>
              <w:rFonts w:ascii="Arial" w:eastAsia="標楷體" w:hAnsi="Arial" w:cs="Arial"/>
              <w:sz w:val="24"/>
              <w:szCs w:val="24"/>
              <w:lang w:val="zh-TW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陸、膳食公約</w:t>
          </w:r>
          <w:r w:rsidRPr="00AE32E9">
            <w:rPr>
              <w:rFonts w:ascii="Arial" w:eastAsia="標楷體" w:hAnsi="Arial" w:cs="Arial"/>
              <w:color w:val="000000"/>
              <w:sz w:val="24"/>
              <w:szCs w:val="24"/>
            </w:rPr>
            <w:t xml:space="preserve"> </w:t>
          </w:r>
          <w:r w:rsidR="00174BEE"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 w:hint="eastAsia"/>
              <w:sz w:val="24"/>
              <w:szCs w:val="24"/>
              <w:lang w:val="zh-TW"/>
            </w:rPr>
            <w:t>4</w:t>
          </w:r>
        </w:p>
        <w:p w:rsidR="004B014F" w:rsidRPr="00AE32E9" w:rsidRDefault="004B014F" w:rsidP="004B014F">
          <w:pPr>
            <w:pStyle w:val="3"/>
            <w:ind w:left="0"/>
            <w:rPr>
              <w:rFonts w:ascii="Arial" w:eastAsia="標楷體" w:hAnsi="Arial" w:cs="Arial"/>
              <w:sz w:val="24"/>
              <w:szCs w:val="24"/>
              <w:lang w:val="zh-TW"/>
            </w:rPr>
          </w:pPr>
          <w:proofErr w:type="gramStart"/>
          <w:r w:rsidRPr="00AE32E9">
            <w:rPr>
              <w:rFonts w:ascii="Arial" w:eastAsia="標楷體" w:hAnsi="標楷體" w:cs="Arial"/>
              <w:color w:val="000000" w:themeColor="text1"/>
              <w:sz w:val="24"/>
              <w:szCs w:val="24"/>
            </w:rPr>
            <w:t>柒</w:t>
          </w:r>
          <w:proofErr w:type="gramEnd"/>
          <w:r w:rsidRPr="00AE32E9">
            <w:rPr>
              <w:rFonts w:ascii="Arial" w:eastAsia="標楷體" w:hAnsi="標楷體" w:cs="Arial"/>
              <w:color w:val="000000" w:themeColor="text1"/>
              <w:sz w:val="24"/>
              <w:szCs w:val="24"/>
            </w:rPr>
            <w:t>、學生宿舍幹部選用實施要點</w:t>
          </w:r>
          <w:r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 w:hint="eastAsia"/>
              <w:sz w:val="24"/>
              <w:szCs w:val="24"/>
              <w:lang w:val="zh-TW"/>
            </w:rPr>
            <w:t>5</w:t>
          </w:r>
        </w:p>
        <w:p w:rsidR="004B014F" w:rsidRPr="00AE32E9" w:rsidRDefault="004B014F" w:rsidP="004B014F">
          <w:pPr>
            <w:pStyle w:val="3"/>
            <w:ind w:left="0"/>
            <w:rPr>
              <w:rFonts w:ascii="Arial" w:eastAsia="標楷體" w:hAnsi="Arial" w:cs="Arial"/>
              <w:sz w:val="24"/>
              <w:szCs w:val="24"/>
              <w:lang w:val="zh-TW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捌、作息時間</w:t>
          </w:r>
          <w:r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 w:hint="eastAsia"/>
              <w:sz w:val="24"/>
              <w:szCs w:val="24"/>
              <w:lang w:val="zh-TW"/>
            </w:rPr>
            <w:t>6</w:t>
          </w:r>
        </w:p>
        <w:p w:rsidR="004B014F" w:rsidRPr="00AE32E9" w:rsidRDefault="004B014F" w:rsidP="004B014F">
          <w:pPr>
            <w:pStyle w:val="3"/>
            <w:ind w:left="0"/>
            <w:rPr>
              <w:rFonts w:ascii="Arial" w:eastAsia="標楷體" w:hAnsi="Arial" w:cs="Arial"/>
              <w:sz w:val="24"/>
              <w:szCs w:val="24"/>
              <w:lang w:val="zh-TW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玖、晚自習及點名公約</w:t>
          </w:r>
          <w:r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 w:hint="eastAsia"/>
              <w:sz w:val="24"/>
              <w:szCs w:val="24"/>
              <w:lang w:val="zh-TW"/>
            </w:rPr>
            <w:t>8</w:t>
          </w:r>
        </w:p>
        <w:p w:rsidR="004B014F" w:rsidRPr="00AE32E9" w:rsidRDefault="004B014F" w:rsidP="004B014F">
          <w:pPr>
            <w:pStyle w:val="3"/>
            <w:ind w:left="0"/>
            <w:rPr>
              <w:rFonts w:ascii="Arial" w:eastAsia="標楷體" w:hAnsi="Arial" w:cs="Arial"/>
              <w:sz w:val="24"/>
              <w:szCs w:val="24"/>
              <w:lang w:val="zh-TW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拾、內務與檢查</w:t>
          </w:r>
          <w:r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 w:hint="eastAsia"/>
              <w:sz w:val="24"/>
              <w:szCs w:val="24"/>
            </w:rPr>
            <w:t>9</w:t>
          </w:r>
        </w:p>
        <w:p w:rsidR="004B014F" w:rsidRPr="00AE32E9" w:rsidRDefault="004B014F" w:rsidP="004B014F">
          <w:pPr>
            <w:pStyle w:val="3"/>
            <w:ind w:left="0"/>
            <w:rPr>
              <w:rFonts w:ascii="Arial" w:eastAsia="標楷體" w:hAnsi="Arial" w:cs="Arial"/>
              <w:sz w:val="24"/>
              <w:szCs w:val="24"/>
              <w:lang w:val="zh-TW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拾壹、環境整理</w:t>
          </w:r>
          <w:r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 w:hint="eastAsia"/>
              <w:sz w:val="24"/>
              <w:szCs w:val="24"/>
              <w:lang w:val="zh-TW"/>
            </w:rPr>
            <w:t>9</w:t>
          </w:r>
        </w:p>
        <w:p w:rsidR="004B014F" w:rsidRPr="00AE32E9" w:rsidRDefault="004B014F" w:rsidP="00AE32E9">
          <w:pPr>
            <w:pStyle w:val="3"/>
            <w:ind w:left="0"/>
            <w:rPr>
              <w:rFonts w:ascii="Arial" w:eastAsia="標楷體" w:hAnsi="Arial" w:cs="Arial"/>
              <w:color w:val="000000"/>
              <w:sz w:val="24"/>
              <w:szCs w:val="24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拾貳、禮儀</w:t>
          </w:r>
          <w:r w:rsidR="00AE32E9"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/>
              <w:color w:val="000000"/>
              <w:sz w:val="24"/>
              <w:szCs w:val="24"/>
            </w:rPr>
            <w:t>1</w:t>
          </w:r>
          <w:r w:rsidR="00137ABA">
            <w:rPr>
              <w:rFonts w:ascii="Arial" w:eastAsia="標楷體" w:hAnsi="Arial" w:cs="Arial" w:hint="eastAsia"/>
              <w:color w:val="000000"/>
              <w:sz w:val="24"/>
              <w:szCs w:val="24"/>
            </w:rPr>
            <w:t>0</w:t>
          </w:r>
        </w:p>
        <w:p w:rsidR="004B014F" w:rsidRPr="00AE32E9" w:rsidRDefault="00AE32E9" w:rsidP="004B014F">
          <w:pPr>
            <w:pStyle w:val="3"/>
            <w:ind w:left="0"/>
            <w:rPr>
              <w:rFonts w:ascii="Arial" w:eastAsia="標楷體" w:hAnsi="Arial" w:cs="Arial"/>
              <w:sz w:val="24"/>
              <w:szCs w:val="24"/>
              <w:lang w:val="zh-TW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拾參、會客須知</w:t>
          </w:r>
          <w:r w:rsidR="004B014F" w:rsidRPr="00AE32E9">
            <w:rPr>
              <w:rFonts w:ascii="Arial" w:eastAsia="標楷體" w:hAnsi="Arial" w:cs="Arial"/>
              <w:color w:val="000000"/>
              <w:sz w:val="24"/>
              <w:szCs w:val="24"/>
            </w:rPr>
            <w:t xml:space="preserve"> </w:t>
          </w:r>
          <w:r w:rsidR="004B014F"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/>
              <w:sz w:val="24"/>
              <w:szCs w:val="24"/>
              <w:lang w:val="zh-TW"/>
            </w:rPr>
            <w:t>1</w:t>
          </w:r>
          <w:r w:rsidR="00137ABA">
            <w:rPr>
              <w:rFonts w:ascii="Arial" w:eastAsia="標楷體" w:hAnsi="Arial" w:cs="Arial" w:hint="eastAsia"/>
              <w:sz w:val="24"/>
              <w:szCs w:val="24"/>
              <w:lang w:val="zh-TW"/>
            </w:rPr>
            <w:t>0</w:t>
          </w:r>
        </w:p>
        <w:p w:rsidR="004B014F" w:rsidRPr="00AE32E9" w:rsidRDefault="00AE32E9" w:rsidP="004B014F">
          <w:pPr>
            <w:pStyle w:val="3"/>
            <w:ind w:left="0"/>
            <w:rPr>
              <w:rFonts w:ascii="Arial" w:eastAsia="標楷體" w:hAnsi="Arial" w:cs="Arial"/>
              <w:sz w:val="24"/>
              <w:szCs w:val="24"/>
              <w:lang w:val="zh-TW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拾肆</w:t>
          </w:r>
          <w:r w:rsidR="004B014F"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、</w:t>
          </w: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住宿生獎懲實施要點</w:t>
          </w:r>
          <w:r w:rsidR="004B014F"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/>
              <w:sz w:val="24"/>
              <w:szCs w:val="24"/>
              <w:lang w:val="zh-TW"/>
            </w:rPr>
            <w:t>1</w:t>
          </w:r>
          <w:r w:rsidR="00137ABA">
            <w:rPr>
              <w:rFonts w:ascii="Arial" w:eastAsia="標楷體" w:hAnsi="Arial" w:cs="Arial" w:hint="eastAsia"/>
              <w:sz w:val="24"/>
              <w:szCs w:val="24"/>
              <w:lang w:val="zh-TW"/>
            </w:rPr>
            <w:t>0</w:t>
          </w:r>
        </w:p>
        <w:p w:rsidR="004B014F" w:rsidRPr="00AE32E9" w:rsidRDefault="00AE32E9" w:rsidP="004B014F">
          <w:pPr>
            <w:pStyle w:val="3"/>
            <w:ind w:left="0"/>
            <w:rPr>
              <w:rFonts w:ascii="Arial" w:eastAsia="標楷體" w:hAnsi="Arial" w:cs="Arial"/>
              <w:sz w:val="24"/>
              <w:szCs w:val="24"/>
              <w:lang w:val="zh-TW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拾伍、安全要點</w:t>
          </w:r>
          <w:r w:rsidR="004B014F" w:rsidRPr="00AE32E9">
            <w:rPr>
              <w:rFonts w:ascii="Arial" w:eastAsia="標楷體" w:hAnsi="Arial" w:cs="Arial"/>
              <w:color w:val="000000"/>
              <w:sz w:val="24"/>
              <w:szCs w:val="24"/>
            </w:rPr>
            <w:t xml:space="preserve"> </w:t>
          </w:r>
          <w:r w:rsidR="004B014F"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/>
              <w:sz w:val="24"/>
              <w:szCs w:val="24"/>
            </w:rPr>
            <w:t>1</w:t>
          </w:r>
          <w:r w:rsidR="00137ABA">
            <w:rPr>
              <w:rFonts w:ascii="Arial" w:eastAsia="標楷體" w:hAnsi="Arial" w:cs="Arial" w:hint="eastAsia"/>
              <w:sz w:val="24"/>
              <w:szCs w:val="24"/>
            </w:rPr>
            <w:t>3</w:t>
          </w:r>
        </w:p>
        <w:p w:rsidR="004B014F" w:rsidRPr="00AE32E9" w:rsidRDefault="00AE32E9" w:rsidP="004B014F">
          <w:pPr>
            <w:pStyle w:val="3"/>
            <w:ind w:left="0"/>
            <w:rPr>
              <w:rFonts w:ascii="Arial" w:eastAsia="標楷體" w:hAnsi="Arial" w:cs="Arial"/>
              <w:sz w:val="24"/>
              <w:szCs w:val="24"/>
              <w:lang w:val="zh-TW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拾</w:t>
          </w:r>
          <w:r w:rsidR="004B014F"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陸、</w:t>
          </w:r>
          <w:r w:rsidR="00137ABA"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請假及外宿實施要點</w:t>
          </w:r>
          <w:r w:rsidR="004B014F" w:rsidRPr="00AE32E9">
            <w:rPr>
              <w:rFonts w:ascii="Arial" w:eastAsia="標楷體" w:hAnsi="Arial" w:cs="Arial"/>
              <w:sz w:val="24"/>
              <w:szCs w:val="24"/>
            </w:rPr>
            <w:ptab w:relativeTo="margin" w:alignment="right" w:leader="dot"/>
          </w:r>
          <w:r w:rsidRPr="00AE32E9">
            <w:rPr>
              <w:rFonts w:ascii="Arial" w:eastAsia="標楷體" w:hAnsi="Arial" w:cs="Arial"/>
              <w:sz w:val="24"/>
              <w:szCs w:val="24"/>
              <w:lang w:val="zh-TW"/>
            </w:rPr>
            <w:t>1</w:t>
          </w:r>
          <w:r w:rsidR="00137ABA">
            <w:rPr>
              <w:rFonts w:ascii="Arial" w:eastAsia="標楷體" w:hAnsi="Arial" w:cs="Arial" w:hint="eastAsia"/>
              <w:sz w:val="24"/>
              <w:szCs w:val="24"/>
              <w:lang w:val="zh-TW"/>
            </w:rPr>
            <w:t>4</w:t>
          </w:r>
        </w:p>
        <w:p w:rsidR="00174BEE" w:rsidRPr="00AE32E9" w:rsidRDefault="00AE32E9" w:rsidP="00AE32E9">
          <w:pPr>
            <w:pStyle w:val="3"/>
            <w:ind w:left="0"/>
            <w:rPr>
              <w:rFonts w:ascii="Arial" w:eastAsia="標楷體" w:hAnsi="Arial" w:cs="Arial"/>
              <w:color w:val="000000"/>
              <w:sz w:val="24"/>
              <w:szCs w:val="24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拾柒、</w:t>
          </w:r>
          <w:r w:rsidR="00137ABA"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點名規定</w:t>
          </w:r>
          <w:r w:rsidRPr="00AE32E9">
            <w:rPr>
              <w:rFonts w:ascii="Arial" w:eastAsia="標楷體" w:hAnsi="Arial" w:cs="Arial"/>
              <w:color w:val="000000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/>
              <w:color w:val="000000"/>
              <w:sz w:val="24"/>
              <w:szCs w:val="24"/>
            </w:rPr>
            <w:t>1</w:t>
          </w:r>
          <w:r w:rsidR="00137ABA">
            <w:rPr>
              <w:rFonts w:ascii="Arial" w:eastAsia="標楷體" w:hAnsi="Arial" w:cs="Arial" w:hint="eastAsia"/>
              <w:color w:val="000000"/>
              <w:sz w:val="24"/>
              <w:szCs w:val="24"/>
            </w:rPr>
            <w:t>4</w:t>
          </w:r>
        </w:p>
        <w:p w:rsidR="00174BEE" w:rsidRPr="00AE32E9" w:rsidRDefault="00AE32E9" w:rsidP="00AE32E9">
          <w:pPr>
            <w:pStyle w:val="3"/>
            <w:ind w:left="0"/>
            <w:rPr>
              <w:rFonts w:ascii="Arial" w:eastAsia="標楷體" w:hAnsi="Arial" w:cs="Arial"/>
              <w:color w:val="000000"/>
              <w:sz w:val="24"/>
              <w:szCs w:val="24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拾捌、</w:t>
          </w:r>
          <w:r w:rsidR="00137ABA"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寒暑假留宿實施要點</w:t>
          </w:r>
          <w:r w:rsidRPr="00AE32E9">
            <w:rPr>
              <w:rFonts w:ascii="Arial" w:eastAsia="標楷體" w:hAnsi="Arial" w:cs="Arial"/>
              <w:color w:val="000000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/>
              <w:color w:val="000000"/>
              <w:sz w:val="24"/>
              <w:szCs w:val="24"/>
            </w:rPr>
            <w:t>1</w:t>
          </w:r>
          <w:r w:rsidR="00137ABA">
            <w:rPr>
              <w:rFonts w:ascii="Arial" w:eastAsia="標楷體" w:hAnsi="Arial" w:cs="Arial" w:hint="eastAsia"/>
              <w:color w:val="000000"/>
              <w:sz w:val="24"/>
              <w:szCs w:val="24"/>
            </w:rPr>
            <w:t>5</w:t>
          </w:r>
        </w:p>
        <w:p w:rsidR="00174BEE" w:rsidRPr="00AE32E9" w:rsidRDefault="00AE32E9" w:rsidP="00AE32E9">
          <w:pPr>
            <w:pStyle w:val="3"/>
            <w:ind w:left="0"/>
            <w:rPr>
              <w:rFonts w:ascii="Arial" w:eastAsia="標楷體" w:hAnsi="Arial" w:cs="Arial"/>
              <w:color w:val="000000"/>
              <w:sz w:val="24"/>
              <w:szCs w:val="24"/>
            </w:rPr>
          </w:pPr>
          <w:r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拾玖、</w:t>
          </w:r>
          <w:r w:rsidR="00137ABA" w:rsidRPr="00AE32E9">
            <w:rPr>
              <w:rFonts w:ascii="Arial" w:eastAsia="標楷體" w:hAnsi="標楷體" w:cs="Arial"/>
              <w:color w:val="000000"/>
              <w:sz w:val="24"/>
              <w:szCs w:val="24"/>
            </w:rPr>
            <w:t>一般要點</w:t>
          </w:r>
          <w:r w:rsidRPr="00AE32E9">
            <w:rPr>
              <w:rFonts w:ascii="Arial" w:eastAsia="標楷體" w:hAnsi="Arial" w:cs="Arial"/>
              <w:color w:val="000000"/>
              <w:sz w:val="24"/>
              <w:szCs w:val="24"/>
            </w:rPr>
            <w:ptab w:relativeTo="margin" w:alignment="right" w:leader="dot"/>
          </w:r>
          <w:r w:rsidR="00137ABA">
            <w:rPr>
              <w:rFonts w:ascii="Arial" w:eastAsia="標楷體" w:hAnsi="Arial" w:cs="Arial"/>
              <w:color w:val="000000"/>
              <w:sz w:val="24"/>
              <w:szCs w:val="24"/>
            </w:rPr>
            <w:t>1</w:t>
          </w:r>
          <w:r w:rsidR="00137ABA">
            <w:rPr>
              <w:rFonts w:ascii="Arial" w:eastAsia="標楷體" w:hAnsi="Arial" w:cs="Arial" w:hint="eastAsia"/>
              <w:color w:val="000000"/>
              <w:sz w:val="24"/>
              <w:szCs w:val="24"/>
            </w:rPr>
            <w:t>5</w:t>
          </w:r>
        </w:p>
      </w:sdtContent>
    </w:sdt>
    <w:p w:rsidR="00490C37" w:rsidRDefault="00490C37" w:rsidP="00174BEE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047626" w:rsidRDefault="00047626" w:rsidP="00174BEE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AE32E9" w:rsidRDefault="00AE32E9" w:rsidP="00017AB2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:rsidR="00FB1CA1" w:rsidRPr="00FB1CA1" w:rsidRDefault="00FB1CA1" w:rsidP="00FB1CA1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2"/>
        </w:rPr>
      </w:pPr>
      <w:proofErr w:type="gramStart"/>
      <w:r w:rsidRPr="00FB1CA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lastRenderedPageBreak/>
        <w:t>臺</w:t>
      </w:r>
      <w:proofErr w:type="gramEnd"/>
      <w:r w:rsidRPr="00FB1CA1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中高工學生宿舍管理規定</w:t>
      </w:r>
    </w:p>
    <w:p w:rsidR="00FB1CA1" w:rsidRPr="00FB1CA1" w:rsidRDefault="00FB1CA1" w:rsidP="004176A8">
      <w:pPr>
        <w:widowControl/>
        <w:autoSpaceDE w:val="0"/>
        <w:autoSpaceDN w:val="0"/>
        <w:spacing w:before="100" w:beforeAutospacing="1" w:line="240" w:lineRule="exact"/>
        <w:jc w:val="right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105年1月26日行政會議修訂</w:t>
      </w:r>
    </w:p>
    <w:p w:rsidR="00FB1CA1" w:rsidRDefault="00FB1CA1" w:rsidP="004176A8">
      <w:pPr>
        <w:widowControl/>
        <w:autoSpaceDE w:val="0"/>
        <w:autoSpaceDN w:val="0"/>
        <w:spacing w:line="240" w:lineRule="exact"/>
        <w:jc w:val="right"/>
        <w:rPr>
          <w:rFonts w:ascii="標楷體" w:eastAsia="標楷體" w:hAnsi="標楷體" w:cs="Times New Roman"/>
          <w:color w:val="000000"/>
          <w:kern w:val="0"/>
          <w:sz w:val="22"/>
        </w:rPr>
      </w:pP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106年1月17日行政會議修訂</w:t>
      </w:r>
    </w:p>
    <w:p w:rsidR="00463E71" w:rsidRDefault="00463E71" w:rsidP="004176A8">
      <w:pPr>
        <w:widowControl/>
        <w:autoSpaceDE w:val="0"/>
        <w:autoSpaceDN w:val="0"/>
        <w:spacing w:line="240" w:lineRule="exact"/>
        <w:jc w:val="right"/>
        <w:rPr>
          <w:rFonts w:ascii="標楷體" w:eastAsia="標楷體" w:hAnsi="標楷體" w:cs="Times New Roman"/>
          <w:color w:val="000000"/>
          <w:kern w:val="0"/>
          <w:sz w:val="22"/>
        </w:rPr>
      </w:pP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1</w:t>
      </w:r>
      <w:r w:rsidR="005B0167">
        <w:rPr>
          <w:rFonts w:ascii="標楷體" w:eastAsia="標楷體" w:hAnsi="標楷體" w:cs="Times New Roman" w:hint="eastAsia"/>
          <w:color w:val="000000"/>
          <w:kern w:val="0"/>
          <w:sz w:val="22"/>
        </w:rPr>
        <w:t>10</w:t>
      </w: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年</w:t>
      </w:r>
      <w:r w:rsidR="005B0167">
        <w:rPr>
          <w:rFonts w:ascii="標楷體" w:eastAsia="標楷體" w:hAnsi="標楷體" w:cs="Times New Roman" w:hint="eastAsia"/>
          <w:color w:val="000000"/>
          <w:kern w:val="0"/>
          <w:sz w:val="22"/>
        </w:rPr>
        <w:t>12</w:t>
      </w: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月</w:t>
      </w:r>
      <w:r w:rsidR="005B0167">
        <w:rPr>
          <w:rFonts w:ascii="標楷體" w:eastAsia="標楷體" w:hAnsi="標楷體" w:cs="Times New Roman" w:hint="eastAsia"/>
          <w:color w:val="000000"/>
          <w:kern w:val="0"/>
          <w:sz w:val="22"/>
        </w:rPr>
        <w:t>28</w:t>
      </w: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日</w:t>
      </w:r>
      <w:r w:rsidR="005B0167">
        <w:rPr>
          <w:rFonts w:ascii="標楷體" w:eastAsia="標楷體" w:hAnsi="標楷體" w:cs="Times New Roman" w:hint="eastAsia"/>
          <w:color w:val="000000"/>
          <w:kern w:val="0"/>
          <w:sz w:val="22"/>
        </w:rPr>
        <w:t>行政</w:t>
      </w: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會議修訂</w:t>
      </w:r>
    </w:p>
    <w:p w:rsidR="000C5E1B" w:rsidRDefault="000C5E1B" w:rsidP="000C5E1B">
      <w:pPr>
        <w:widowControl/>
        <w:autoSpaceDE w:val="0"/>
        <w:autoSpaceDN w:val="0"/>
        <w:spacing w:line="240" w:lineRule="exact"/>
        <w:jc w:val="right"/>
        <w:rPr>
          <w:rFonts w:ascii="標楷體" w:eastAsia="標楷體" w:hAnsi="標楷體" w:cs="Times New Roman"/>
          <w:color w:val="000000"/>
          <w:kern w:val="0"/>
          <w:sz w:val="22"/>
        </w:rPr>
      </w:pP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1</w:t>
      </w: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>12</w:t>
      </w: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年</w:t>
      </w: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>8</w:t>
      </w: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月</w:t>
      </w: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>8</w:t>
      </w: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日</w:t>
      </w: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>行政</w:t>
      </w:r>
      <w:r w:rsidRPr="00FB1CA1">
        <w:rPr>
          <w:rFonts w:ascii="標楷體" w:eastAsia="標楷體" w:hAnsi="標楷體" w:cs="Times New Roman" w:hint="eastAsia"/>
          <w:color w:val="000000"/>
          <w:kern w:val="0"/>
          <w:sz w:val="22"/>
        </w:rPr>
        <w:t>會議修訂</w:t>
      </w:r>
    </w:p>
    <w:p w:rsidR="000C5E1B" w:rsidRPr="004176A8" w:rsidRDefault="000C5E1B" w:rsidP="004176A8">
      <w:pPr>
        <w:widowControl/>
        <w:autoSpaceDE w:val="0"/>
        <w:autoSpaceDN w:val="0"/>
        <w:spacing w:line="240" w:lineRule="exact"/>
        <w:jc w:val="right"/>
        <w:rPr>
          <w:rFonts w:ascii="標楷體" w:eastAsia="標楷體" w:hAnsi="標楷體" w:cs="Times New Roman"/>
          <w:color w:val="000000"/>
          <w:kern w:val="0"/>
          <w:sz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FB1CA1" w:rsidRPr="00FB1CA1" w:rsidTr="00FA71F1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1" w:rsidRPr="00FB1CA1" w:rsidRDefault="00FB1CA1" w:rsidP="00FB1CA1">
            <w:pPr>
              <w:widowControl/>
              <w:spacing w:before="100" w:beforeAutospacing="1"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壹、依據：</w:t>
            </w:r>
          </w:p>
          <w:p w:rsidR="00FB1CA1" w:rsidRPr="00FB1CA1" w:rsidRDefault="00FB1CA1" w:rsidP="00FB1CA1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FB1C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一、</w:t>
            </w:r>
            <w:r w:rsidRPr="00FB1CA1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依據教育局</w:t>
            </w:r>
            <w:r w:rsidRPr="00FB1CA1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108年10月29日</w:t>
            </w:r>
            <w:r w:rsidRPr="00FB1CA1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中市教學字第</w:t>
            </w:r>
            <w:r w:rsidRPr="00FB1CA1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1080100928</w:t>
            </w:r>
            <w:r w:rsidRPr="00FB1CA1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號函「本市所轄高級中等學校學生宿舍管理注意事項」。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ind w:left="960" w:hanging="9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二、本校學生宿舍管理實際需要訂定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貳、目的：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為維護學生住宿安全及培養學生良好的團體生活習性，在規範下推動學生自治，使學生於住宿期間生活規律、專心求學，特定本計畫以利考核。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參、</w:t>
            </w:r>
            <w:r w:rsidR="00CC79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工作職責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一、總務處</w:t>
            </w:r>
          </w:p>
          <w:p w:rsid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="005B0167" w:rsidRPr="00063AD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5B01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協助辦理宿舍設備之採購及維修</w:t>
            </w:r>
            <w:r w:rsidR="005B0167" w:rsidRPr="00063AD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(二)水電供應。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(三)宿舍內所有財產及物品使用規定及更換年限。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(四)其他相關事項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二、學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)由學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主任、主任教官、生活輔導組長、</w:t>
            </w:r>
            <w:r w:rsidR="00063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</w:t>
            </w:r>
            <w:proofErr w:type="gramStart"/>
            <w:r w:rsidR="00063A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管校安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及舍監負責下列事項：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1.學生生活輔導。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2.學生安全、秩序維護。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3.宿舍整潔、衛生維護。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4.宿舍用品請購(修)。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5.其他相關事項。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(二)輔導住宿教官</w:t>
            </w:r>
            <w:r w:rsidR="000564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（校安）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職責：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1.協助舍監宿舍生活管理及學生起居作息督導。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    2.協助舍監管理學生秩序整潔、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休閒活動之督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(指)導。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3.督導早晚點名、</w:t>
            </w:r>
            <w:r w:rsidRPr="002546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內務整理等，並不定期檢查。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4.住宿生家長與導師之連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繫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5.協助住、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退宿調查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申請及辦理。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6.住宿生請假之查核。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7.特殊事件防範及處理。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8.住宿生臨時疾病、事故之處理。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9.綜理住宿生之獎懲建議。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(三)舍監職責：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1.負責宿舍行政及協助住宿生輔導一切事宜。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ind w:left="720" w:hanging="7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2.檢查宿舍內所有設施、設備及物品，如有損壞或需維修、更換，應填具請修單，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俾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利總務處於處理。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3.負責宿舍生活管理及學生起居作息督導。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4.負責學生秩序整潔、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休閒活動之督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(指)導。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5.維護宿舍安全、檢查水電、門窗及消防、逃生設施等，如有損壞通知總務處維修。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ind w:left="720" w:hanging="7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6.總務處如認定該設施或物品屬不正常損壞，舍監應協同勘驗，追究責任及討論賠償事宜。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7.督導宿舍幹部實施內務及環境衛生檢查。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8.負責搭、退伙食及住、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退宿調查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9.住宿生疾病之照料並通知家長。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10.注意學生安全，就寢後實施查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舖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09432A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11.協助特殊事件之防範、處理及反映。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12.住宿生請假之查核。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13.定期召開宿舍幹部會議，不定期召開宿舍座談會。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14.主持早晚點名及晚自習秩序維持。</w:t>
            </w:r>
          </w:p>
          <w:p w:rsidR="00FB1CA1" w:rsidRDefault="00FB1CA1" w:rsidP="00FB1CA1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   15.住宿生表現優劣獎懲建議。</w:t>
            </w:r>
          </w:p>
          <w:p w:rsidR="005B0167" w:rsidRDefault="005B0167" w:rsidP="00DD12CA">
            <w:pPr>
              <w:widowControl/>
              <w:spacing w:before="100" w:beforeAutospacing="1" w:after="100" w:afterAutospacing="1" w:line="0" w:lineRule="atLeast"/>
              <w:ind w:leftChars="151" w:left="724" w:hangingChars="151" w:hanging="36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16.</w:t>
            </w:r>
            <w:r w:rsidRPr="009A3CAB">
              <w:rPr>
                <w:rFonts w:ascii="標楷體" w:eastAsia="標楷體" w:hAnsi="標楷體" w:cs="Lucida Sans Unicode" w:hint="eastAsia"/>
                <w:color w:val="000000" w:themeColor="text1"/>
              </w:rPr>
              <w:t>每學期（三月、九月）各舉行防災、防震、消防演練；另</w:t>
            </w:r>
            <w:r w:rsidRPr="009A3CAB">
              <w:rPr>
                <w:rFonts w:ascii="標楷體" w:eastAsia="標楷體" w:hAnsi="標楷體" w:hint="eastAsia"/>
                <w:color w:val="000000" w:themeColor="text1"/>
              </w:rPr>
              <w:t>通報班、滅火班、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避難</w:t>
            </w:r>
            <w:r w:rsidRPr="009A3CAB">
              <w:rPr>
                <w:rFonts w:ascii="標楷體" w:eastAsia="標楷體" w:hAnsi="標楷體" w:hint="eastAsia"/>
                <w:color w:val="000000" w:themeColor="text1"/>
              </w:rPr>
              <w:t>引導班編組人員，配合總務處每半年（三、九月）實施消防自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衛編組訓</w:t>
            </w:r>
            <w:r w:rsidRPr="009A3CAB">
              <w:rPr>
                <w:rFonts w:ascii="標楷體" w:eastAsia="標楷體" w:hAnsi="標楷體" w:hint="eastAsia"/>
                <w:color w:val="000000" w:themeColor="text1"/>
              </w:rPr>
              <w:t>練，</w:t>
            </w:r>
            <w:r w:rsidRPr="009A3CAB">
              <w:rPr>
                <w:rFonts w:ascii="標楷體" w:eastAsia="標楷體" w:hAnsi="標楷體" w:cs="Lucida Sans Unicode" w:hint="eastAsia"/>
                <w:color w:val="000000" w:themeColor="text1"/>
              </w:rPr>
              <w:t>讓住</w:t>
            </w:r>
            <w:r>
              <w:rPr>
                <w:rFonts w:ascii="標楷體" w:eastAsia="標楷體" w:hAnsi="標楷體" w:cs="Lucida Sans Unicode" w:hint="eastAsia"/>
                <w:color w:val="000000" w:themeColor="text1"/>
              </w:rPr>
              <w:t>宿</w:t>
            </w:r>
            <w:r w:rsidRPr="009A3CAB">
              <w:rPr>
                <w:rFonts w:ascii="標楷體" w:eastAsia="標楷體" w:hAnsi="標楷體" w:cs="Lucida Sans Unicode" w:hint="eastAsia"/>
                <w:color w:val="000000" w:themeColor="text1"/>
              </w:rPr>
              <w:t>生於平時熟悉逃生時應注意事項及路線，如遇真實緊急情況發生時，方能臨機應變，保護自身安全。</w:t>
            </w:r>
          </w:p>
          <w:p w:rsidR="005648A1" w:rsidRPr="00FB1CA1" w:rsidRDefault="00FB1CA1" w:rsidP="003B3FA0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1</w:t>
            </w:r>
            <w:r w:rsidR="00C42A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.臨時交辦事項。</w:t>
            </w:r>
          </w:p>
        </w:tc>
      </w:tr>
      <w:tr w:rsidR="00FB1CA1" w:rsidRPr="00FB1CA1" w:rsidTr="00FA71F1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肆、住宿申請與審核：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一、申請：</w:t>
            </w:r>
          </w:p>
          <w:p w:rsidR="00FB1CA1" w:rsidRDefault="00FB1CA1" w:rsidP="002F4611">
            <w:pPr>
              <w:widowControl/>
              <w:spacing w:line="500" w:lineRule="exact"/>
              <w:ind w:left="816" w:right="-57" w:hanging="81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)除原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住宿生外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，在校學生於學期結束前</w:t>
            </w:r>
            <w:r w:rsidR="00DF59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向舍監或生輔組長(業管教官)領取住宿申請保證書以辦理下學期(學年)住宿申請手續，逾期不予受理，經核准後始得住宿。</w:t>
            </w:r>
          </w:p>
          <w:p w:rsidR="00FB1CA1" w:rsidRPr="00FB1CA1" w:rsidRDefault="00FB1CA1" w:rsidP="002F4611">
            <w:pPr>
              <w:widowControl/>
              <w:spacing w:line="500" w:lineRule="exact"/>
              <w:ind w:left="816" w:right="-57" w:hanging="816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(二)寒、暑假課輔期間住宿，於學期結束前二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由舍監統一辦理住宿登記，並繳交住宿所需相關費用，逾期不予受理；新學期申請住宿者，得於寒、暑假課輔期間申請住宿。</w:t>
            </w:r>
          </w:p>
          <w:p w:rsidR="00FB1CA1" w:rsidRPr="00FB1CA1" w:rsidRDefault="00FB1CA1" w:rsidP="002F4611">
            <w:pPr>
              <w:widowControl/>
              <w:spacing w:line="500" w:lineRule="exact"/>
              <w:ind w:left="480" w:right="-57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(三)新生於報到時辦理申請。</w:t>
            </w:r>
          </w:p>
          <w:p w:rsidR="00FB1CA1" w:rsidRDefault="00FB1CA1" w:rsidP="002F4611">
            <w:pPr>
              <w:widowControl/>
              <w:spacing w:line="500" w:lineRule="exact"/>
              <w:ind w:left="480" w:right="-57" w:hanging="4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</w:t>
            </w:r>
            <w:r w:rsidRPr="0015697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(四)凡自願</w:t>
            </w:r>
            <w:proofErr w:type="gramStart"/>
            <w:r w:rsidRPr="0015697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申請退宿或</w:t>
            </w:r>
            <w:proofErr w:type="gramEnd"/>
            <w:r w:rsidRPr="0015697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違反宿舍規定</w:t>
            </w:r>
            <w:proofErr w:type="gramStart"/>
            <w:r w:rsidRPr="0015697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予以退宿之</w:t>
            </w:r>
            <w:proofErr w:type="gramEnd"/>
            <w:r w:rsidRPr="0015697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學生，不得再提出住宿申請。</w:t>
            </w:r>
          </w:p>
          <w:p w:rsidR="005B0167" w:rsidRDefault="005B0167" w:rsidP="002F4611">
            <w:pPr>
              <w:widowControl/>
              <w:spacing w:line="500" w:lineRule="exact"/>
              <w:ind w:left="816" w:right="-57" w:hanging="81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   </w:t>
            </w:r>
            <w:r w:rsidR="00FB1CA1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(五)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本校宿舍夜間無醫護人員，基於安全考量，患有攻擊性精神疾病者、法定傳染疾病及特殊疾病（如氣喘、心臟病、癲癇…等）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、資源班、綜合科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之學生，</w:t>
            </w:r>
            <w:r w:rsidRPr="00C2165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不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宜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申請住宿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如提出申請住宿，需經過學校個案會議評估後，確定能配合住宿生活作息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與管教，方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入住。</w:t>
            </w:r>
          </w:p>
          <w:p w:rsidR="005B0167" w:rsidRDefault="005B0167" w:rsidP="005B0167">
            <w:pPr>
              <w:widowControl/>
              <w:spacing w:line="500" w:lineRule="exact"/>
              <w:ind w:left="816" w:right="-57" w:hanging="52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（六）本校宿舍編派以生理性別為原則，且無獨立</w:t>
            </w:r>
            <w:r w:rsidRPr="008F65C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套房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，多元性別學生請自行評估是否申請。</w:t>
            </w:r>
          </w:p>
          <w:p w:rsidR="005B0167" w:rsidRDefault="005B0167" w:rsidP="00DF599C">
            <w:pPr>
              <w:widowControl/>
              <w:spacing w:line="500" w:lineRule="exact"/>
              <w:ind w:left="816" w:right="-57" w:hanging="5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（七）各項競賽選手</w:t>
            </w:r>
            <w:r w:rsidRPr="003A30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該</w:t>
            </w:r>
            <w:r w:rsidRPr="003A30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科專案簽核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，經權責長官</w:t>
            </w:r>
            <w:r w:rsidRPr="003A30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同意後始可入住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，唯</w:t>
            </w:r>
            <w:r w:rsidRPr="003A30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三餐需自理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B1CA1" w:rsidRPr="00FB1CA1" w:rsidRDefault="00FB1CA1" w:rsidP="00B179D7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二、審核：學生申請住宿，經舍監初審，生輔組長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審後，</w:t>
            </w:r>
            <w:r w:rsidR="00B179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="00B179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="00B179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核定公佈之。審核依【特殊急難】、【遠道】、【交通不便】先後順序。</w:t>
            </w:r>
          </w:p>
        </w:tc>
      </w:tr>
      <w:tr w:rsidR="00FB1CA1" w:rsidRPr="00FB1CA1" w:rsidTr="00FA71F1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1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伍、入(退)宿實施要點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一、核准住宿之同學於規定期限內持劃撥單繳納住宿費及伙食費，逾期取銷住宿資格。</w:t>
            </w:r>
          </w:p>
          <w:p w:rsidR="006F4B6C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二、經核准住宿者，應依規定時間向舍監報到進住，否則不准進住。</w:t>
            </w:r>
          </w:p>
          <w:p w:rsid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三、因事必須延遲報到者，應先向業管教官</w:t>
            </w:r>
            <w:r w:rsidR="005B01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（校安）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或舍監報備，否則視同放棄。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  四、住宿申請以一學期為限，學期中無正當理由，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不得退宿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五、住宿學生有下列情形之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者，應即辦理離(退)宿：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)休學、退學、轉學、畢業、結業。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(二)申請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離宿經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核准者。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(三)</w:t>
            </w:r>
            <w:r w:rsidR="00A0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嚴重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違反規定</w:t>
            </w:r>
            <w:r w:rsidR="00A0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，經開個案會議通過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退宿者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六、住宿學生辦理離(退)宿時，應騰空床位及衣櫃，依下列各款規定辦理：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)請舍監清點相關宿舍物品，若有損壞需完成賠償。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(二)申請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離宿者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，應繳交家長或監護人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退宿書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(三)勒令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退宿者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，應由舍監或業管教官</w:t>
            </w:r>
            <w:r w:rsidR="00A0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="00A0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校安</w:t>
            </w:r>
            <w:proofErr w:type="gramEnd"/>
            <w:r w:rsidR="00A0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通知家長或監護人。</w:t>
            </w:r>
          </w:p>
          <w:p w:rsidR="00FB1CA1" w:rsidRPr="00B3548A" w:rsidRDefault="00FB1CA1" w:rsidP="00AD12E1">
            <w:pPr>
              <w:widowControl/>
              <w:spacing w:before="100" w:beforeAutospacing="1" w:after="100" w:afterAutospacing="1" w:line="360" w:lineRule="atLeast"/>
              <w:ind w:left="720" w:hangingChars="300" w:hanging="720"/>
              <w:jc w:val="both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七、住宿</w:t>
            </w:r>
            <w:proofErr w:type="gramStart"/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生退宿</w:t>
            </w:r>
            <w:proofErr w:type="gramEnd"/>
            <w:r w:rsidR="00AC473F"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</w:t>
            </w:r>
            <w:r w:rsidR="00AD12E1"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，住宿費及</w:t>
            </w:r>
            <w:r w:rsidR="00AC473F"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冷氣維護</w:t>
            </w:r>
            <w:proofErr w:type="gramStart"/>
            <w:r w:rsidR="00AD12E1"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汰換</w:t>
            </w:r>
            <w:r w:rsidR="00AC473F"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費</w:t>
            </w:r>
            <w:proofErr w:type="gramEnd"/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，得依下列各款辦理退費：(住宿日以註冊日起算)</w:t>
            </w:r>
          </w:p>
          <w:p w:rsidR="00FB1CA1" w:rsidRPr="00B3548A" w:rsidRDefault="00FB1CA1" w:rsidP="0009432A">
            <w:pPr>
              <w:widowControl/>
              <w:spacing w:before="100" w:beforeAutospacing="1" w:after="100" w:afterAutospacing="1" w:line="360" w:lineRule="atLeast"/>
              <w:ind w:left="840" w:hangingChars="350" w:hanging="840"/>
              <w:jc w:val="both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  (</w:t>
            </w:r>
            <w:proofErr w:type="gramStart"/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)於生活輔導組公告期限或教務處註冊組規定之註冊當日</w:t>
            </w:r>
            <w:proofErr w:type="gramStart"/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完成退宿手續</w:t>
            </w:r>
            <w:proofErr w:type="gramEnd"/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者，全額退費。</w:t>
            </w:r>
          </w:p>
          <w:p w:rsidR="00FB1CA1" w:rsidRPr="00B3548A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  (二)住宿</w:t>
            </w:r>
            <w:proofErr w:type="gramStart"/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期間末逾全</w:t>
            </w:r>
            <w:proofErr w:type="gramEnd"/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學期1/3者，退費2/3。</w:t>
            </w:r>
          </w:p>
          <w:p w:rsidR="00FB1CA1" w:rsidRPr="00B3548A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  (三)住宿期間已逾1/3者，未</w:t>
            </w:r>
            <w:bookmarkStart w:id="0" w:name="_GoBack"/>
            <w:bookmarkEnd w:id="0"/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達學期2/3者，退費1/3。</w:t>
            </w:r>
          </w:p>
          <w:p w:rsidR="00FB1CA1" w:rsidRPr="00B3548A" w:rsidRDefault="00FB1CA1" w:rsidP="00FB1CA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  (四)住宿期間</w:t>
            </w:r>
            <w:r w:rsidR="00AD12E1"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已逾2/3者或</w:t>
            </w:r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違反宿舍相關規定，經核定</w:t>
            </w:r>
            <w:proofErr w:type="gramStart"/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退宿者</w:t>
            </w:r>
            <w:proofErr w:type="gramEnd"/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AD12E1"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均不得申請退費</w:t>
            </w:r>
            <w:r w:rsidRPr="00B354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FB1CA1" w:rsidRPr="00FB1CA1" w:rsidRDefault="00FB1CA1" w:rsidP="00FB1CA1">
            <w:pPr>
              <w:widowControl/>
              <w:ind w:left="720" w:right="-57" w:hanging="7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八、離(退)宿之學生，應於離(退)宿手續完成或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勒令退宿確定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後次日遷離宿舍。除特殊原因經學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處同意暫住外。</w:t>
            </w:r>
          </w:p>
          <w:p w:rsidR="00FB1CA1" w:rsidRPr="00FB1CA1" w:rsidRDefault="00FB1CA1" w:rsidP="00FB1CA1">
            <w:pPr>
              <w:widowControl/>
              <w:ind w:left="480" w:right="-57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九、</w:t>
            </w:r>
            <w:r w:rsidR="00A0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違反宿舍規定遭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勒令退宿學生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，取消其日後住宿申請資格。</w:t>
            </w:r>
          </w:p>
          <w:p w:rsidR="000F7444" w:rsidRPr="00FB1CA1" w:rsidRDefault="00FB1CA1" w:rsidP="003B3FA0">
            <w:pPr>
              <w:widowControl/>
              <w:spacing w:before="100" w:beforeAutospacing="1" w:after="100" w:afterAutospacing="1" w:line="360" w:lineRule="atLeas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十、結業學生辦妥離校手續，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應立離宿舍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，如因特殊原因不能及時離宿舍者，得提出書面證明，經</w:t>
            </w:r>
            <w:r w:rsidR="00917B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處核准後延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後離宿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 </w:t>
            </w:r>
          </w:p>
        </w:tc>
      </w:tr>
      <w:tr w:rsidR="00FB1CA1" w:rsidRPr="00FB1CA1" w:rsidTr="00FA71F1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1" w:rsidRPr="00FB1CA1" w:rsidRDefault="00FB1CA1" w:rsidP="00FB1CA1">
            <w:pPr>
              <w:widowControl/>
              <w:spacing w:before="4" w:line="400" w:lineRule="exact"/>
              <w:ind w:right="-57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FB1CA1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lastRenderedPageBreak/>
              <w:t>陸、膳食公約</w:t>
            </w:r>
          </w:p>
          <w:p w:rsidR="00FB1CA1" w:rsidRPr="00FB1CA1" w:rsidRDefault="00FB1CA1" w:rsidP="00BC6E06">
            <w:pPr>
              <w:widowControl/>
              <w:spacing w:line="520" w:lineRule="exact"/>
              <w:ind w:left="480" w:right="-57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一、全體住宿生一律參加餐廳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團膳。</w:t>
            </w:r>
            <w:proofErr w:type="gramEnd"/>
          </w:p>
          <w:p w:rsidR="00FB1CA1" w:rsidRPr="00FB1CA1" w:rsidRDefault="00FB1CA1" w:rsidP="00BC6E06">
            <w:pPr>
              <w:widowControl/>
              <w:spacing w:line="520" w:lineRule="exact"/>
              <w:ind w:left="480" w:right="-57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二、規定時間內持劃撥單繳交伙食費。</w:t>
            </w:r>
          </w:p>
          <w:p w:rsidR="00FB1CA1" w:rsidRPr="00FB1CA1" w:rsidRDefault="00FB1CA1" w:rsidP="00BC6E06">
            <w:pPr>
              <w:widowControl/>
              <w:spacing w:line="520" w:lineRule="exact"/>
              <w:ind w:left="720" w:right="-57" w:hanging="7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三、用餐座位經編定後，不得自行更換；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每桌編定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之第一位同學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為桌長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，負責分派本桌清理工作。</w:t>
            </w:r>
          </w:p>
          <w:p w:rsidR="00FB1CA1" w:rsidRPr="00FB1CA1" w:rsidRDefault="00FB1CA1" w:rsidP="00BC6E06">
            <w:pPr>
              <w:widowControl/>
              <w:spacing w:line="520" w:lineRule="exact"/>
              <w:ind w:left="720" w:right="-57" w:hanging="7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四、用餐時不得喧嘩、吵鬧；用餐後應將殘餘飯菜、碗盤及桌面清理乾淨，將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椅子靠齊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洗淨後之碗盤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置碗籃送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入消毒箱，並保持餐桌四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整潔。</w:t>
            </w:r>
          </w:p>
          <w:p w:rsidR="00FB1CA1" w:rsidRPr="00FB1CA1" w:rsidRDefault="00FB1CA1" w:rsidP="00BC6E06">
            <w:pPr>
              <w:widowControl/>
              <w:spacing w:line="520" w:lineRule="exact"/>
              <w:ind w:left="480" w:right="-57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五、無故不得於非餐廳開放時間進入餐廳。</w:t>
            </w:r>
          </w:p>
          <w:p w:rsidR="00FB1CA1" w:rsidRPr="00FB1CA1" w:rsidRDefault="00FB1CA1" w:rsidP="00BC6E06">
            <w:pPr>
              <w:widowControl/>
              <w:spacing w:line="520" w:lineRule="exact"/>
              <w:ind w:left="480" w:right="-57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六、不得招待非住宿生用餐。</w:t>
            </w:r>
          </w:p>
          <w:p w:rsidR="00FB1CA1" w:rsidRPr="00FB1CA1" w:rsidRDefault="00FB1CA1" w:rsidP="00BC6E06">
            <w:pPr>
              <w:widowControl/>
              <w:spacing w:line="520" w:lineRule="exact"/>
              <w:ind w:left="480" w:right="-57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七、按時用餐，無故逾時不予保留，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因公因病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請先報備。</w:t>
            </w:r>
          </w:p>
          <w:p w:rsidR="00FB1CA1" w:rsidRPr="00A9371B" w:rsidRDefault="00FB1CA1" w:rsidP="00BC6E06">
            <w:pPr>
              <w:widowControl/>
              <w:spacing w:line="520" w:lineRule="exact"/>
              <w:ind w:left="720" w:right="-57" w:hanging="7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1C01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A9371B" w:rsidRPr="00FA71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請公、病假含（公訓、社團比賽、</w:t>
            </w:r>
            <w:r w:rsidR="00A9371B" w:rsidRPr="00FA71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COVID-19</w:t>
            </w:r>
            <w:r w:rsidR="00A9371B" w:rsidRPr="00FA71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確診），一天(含)以上，於請假前三日通知行政舍監及餐廳業管教官（校安），辦理退伙手續。</w:t>
            </w:r>
          </w:p>
          <w:p w:rsidR="00FB1CA1" w:rsidRPr="00FB1CA1" w:rsidRDefault="00FB1CA1" w:rsidP="00BC6E06">
            <w:pPr>
              <w:widowControl/>
              <w:spacing w:line="520" w:lineRule="exact"/>
              <w:ind w:left="720" w:right="-57" w:hanging="7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1C01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、同學當日因公或因病無法至餐廳用餐者，經舍監核可後，得由其他同學代為保留取用餐點。</w:t>
            </w:r>
          </w:p>
          <w:p w:rsidR="00FB1CA1" w:rsidRPr="00FB1CA1" w:rsidRDefault="00FB1CA1" w:rsidP="00BC6E06">
            <w:pPr>
              <w:widowControl/>
              <w:spacing w:line="520" w:lineRule="exact"/>
              <w:ind w:left="480" w:right="-57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十、除炊事工作人員外，嚴禁擅入廚房，使用廚具烹煮食物。</w:t>
            </w:r>
          </w:p>
          <w:p w:rsidR="00557BCB" w:rsidRDefault="00FB1CA1" w:rsidP="00C70578">
            <w:pPr>
              <w:widowControl/>
              <w:spacing w:before="100" w:beforeAutospacing="1" w:after="100" w:afterAutospacing="1" w:line="52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十</w:t>
            </w:r>
            <w:r w:rsidR="001C01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、違反上述公約者，依其情節輕重按獎懲辦法處分。</w:t>
            </w:r>
          </w:p>
          <w:p w:rsidR="00FB1CA1" w:rsidRPr="00815BAC" w:rsidRDefault="00FB1CA1" w:rsidP="002F4611">
            <w:pPr>
              <w:widowControl/>
              <w:spacing w:before="4" w:line="520" w:lineRule="exact"/>
              <w:ind w:right="-57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2"/>
              </w:rPr>
            </w:pPr>
            <w:proofErr w:type="gramStart"/>
            <w:r w:rsidRPr="00815BA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柒</w:t>
            </w:r>
            <w:proofErr w:type="gramEnd"/>
            <w:r w:rsidRPr="00815BAC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、學生宿舍幹部選用實施要點：</w:t>
            </w:r>
            <w:r w:rsidR="00EE0559" w:rsidRPr="00815BA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</w:p>
          <w:p w:rsidR="001C01A0" w:rsidRDefault="001C01A0" w:rsidP="001C01A0">
            <w:pPr>
              <w:widowControl/>
              <w:spacing w:line="600" w:lineRule="exact"/>
              <w:ind w:leftChars="10" w:left="761" w:right="-57" w:hangingChars="307" w:hanging="73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男生宿舍，編制大隊長1位、</w:t>
            </w:r>
            <w:proofErr w:type="gramStart"/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副大隊長</w:t>
            </w:r>
            <w:proofErr w:type="gramEnd"/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1位、區隊長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年級5位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各年級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各年級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各年級環保1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各年級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位。</w:t>
            </w:r>
            <w:proofErr w:type="gramStart"/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合計：29</w:t>
            </w:r>
            <w:proofErr w:type="gramStart"/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  <w:p w:rsidR="001C01A0" w:rsidRDefault="001C01A0" w:rsidP="001C01A0">
            <w:pPr>
              <w:widowControl/>
              <w:spacing w:line="600" w:lineRule="exact"/>
              <w:ind w:left="720" w:right="-57" w:hanging="7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女生宿舍，編制大隊長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位、</w:t>
            </w:r>
            <w:proofErr w:type="gramStart"/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副大隊長</w:t>
            </w:r>
            <w:proofErr w:type="gramEnd"/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區隊長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年級1位、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位、設備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環保1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位、安全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位。</w:t>
            </w:r>
            <w:proofErr w:type="gramStart"/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proofErr w:type="gramStart"/>
            <w:r w:rsidRPr="00034B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  <w:p w:rsidR="00C70578" w:rsidRDefault="00FB1CA1" w:rsidP="002F4611">
            <w:pPr>
              <w:widowControl/>
              <w:spacing w:line="600" w:lineRule="exact"/>
              <w:ind w:left="480" w:right="-57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三、宿舍各寢室設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室長乙員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負責全室秩序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之安寧、環境之整潔、公差之派遣、公務之維</w:t>
            </w:r>
          </w:p>
          <w:p w:rsidR="00FB1CA1" w:rsidRDefault="00C70578" w:rsidP="002F4611">
            <w:pPr>
              <w:widowControl/>
              <w:spacing w:line="600" w:lineRule="exact"/>
              <w:ind w:left="480" w:right="-57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FB1CA1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護等工作。</w:t>
            </w:r>
          </w:p>
          <w:p w:rsidR="00726E6C" w:rsidRDefault="00450148" w:rsidP="00450148">
            <w:pPr>
              <w:widowControl/>
              <w:spacing w:line="600" w:lineRule="exact"/>
              <w:ind w:left="720" w:right="-57" w:hanging="7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1C01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1C01A0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學生宿舍幹部屬榮譽職，並以二年級</w:t>
            </w:r>
            <w:r w:rsidR="001C01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以上之</w:t>
            </w:r>
            <w:r w:rsidR="001C01A0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學生為主，幹部之遴選以志願參加、師長</w:t>
            </w:r>
            <w:r w:rsidR="00E2429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及</w:t>
            </w:r>
            <w:r w:rsidR="001C01A0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舍監</w:t>
            </w:r>
            <w:r w:rsidR="00E24297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</w:t>
            </w:r>
            <w:r w:rsidR="00E242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1C01A0" w:rsidRPr="001C01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且需無記大過之處分者遴選為主，經過訓練及考核，並需經學</w:t>
            </w:r>
            <w:proofErr w:type="gramStart"/>
            <w:r w:rsidR="001C01A0" w:rsidRPr="001C01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="001C01A0" w:rsidRPr="001C01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處逐級</w:t>
            </w:r>
            <w:r w:rsidR="001C01A0" w:rsidRPr="004F798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審查後</w:t>
            </w:r>
            <w:r w:rsidR="001C01A0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始可任用。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</w:p>
          <w:p w:rsidR="00450148" w:rsidRPr="00FB1CA1" w:rsidRDefault="001C01A0" w:rsidP="00450148">
            <w:pPr>
              <w:widowControl/>
              <w:spacing w:line="600" w:lineRule="exact"/>
              <w:ind w:left="720" w:right="-57" w:hanging="7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450148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、宿舍幹部因屬榮譽職，各項</w:t>
            </w:r>
            <w:proofErr w:type="gramStart"/>
            <w:r w:rsidR="00450148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行為均應為</w:t>
            </w:r>
            <w:proofErr w:type="gramEnd"/>
            <w:r w:rsidR="00450148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其他同學之表率，擔任幹部期間如因故違犯規定，造成重大疏失，應取消幹部職務，並接受相關處罰。</w:t>
            </w:r>
          </w:p>
          <w:p w:rsidR="00450148" w:rsidRDefault="00450148" w:rsidP="00450148">
            <w:pPr>
              <w:widowControl/>
              <w:spacing w:line="600" w:lineRule="exact"/>
              <w:ind w:left="720" w:right="-57" w:hanging="7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1C01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1C01A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自治幹部執掌如下:</w:t>
            </w:r>
          </w:p>
          <w:p w:rsidR="001C01A0" w:rsidRDefault="001C01A0" w:rsidP="001C01A0">
            <w:pPr>
              <w:widowControl/>
              <w:spacing w:line="600" w:lineRule="exact"/>
              <w:ind w:right="-57" w:firstLineChars="236" w:firstLine="56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)大隊長:1.承舍監老師下受之管理權限，協助舍監督導、管理住宿生相關事務。</w:t>
            </w:r>
          </w:p>
          <w:p w:rsidR="001C01A0" w:rsidRDefault="001C01A0" w:rsidP="001C01A0">
            <w:pPr>
              <w:widowControl/>
              <w:spacing w:line="600" w:lineRule="exact"/>
              <w:ind w:right="-57" w:firstLineChars="256" w:firstLine="61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           2.副大隊、區隊長管理、教育訓練及考核。</w:t>
            </w:r>
          </w:p>
          <w:p w:rsidR="001C01A0" w:rsidRDefault="001C01A0" w:rsidP="001C01A0">
            <w:pPr>
              <w:widowControl/>
              <w:spacing w:line="600" w:lineRule="exact"/>
              <w:ind w:right="-57" w:firstLineChars="256" w:firstLine="61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3.宿舍全年度各項任務規劃與執行。</w:t>
            </w:r>
          </w:p>
          <w:p w:rsidR="001C01A0" w:rsidRDefault="001C01A0" w:rsidP="001C01A0">
            <w:pPr>
              <w:widowControl/>
              <w:spacing w:line="600" w:lineRule="exact"/>
              <w:ind w:right="-57" w:firstLineChars="256" w:firstLine="61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4.獎懲建議與督導管制。        </w:t>
            </w:r>
          </w:p>
          <w:p w:rsidR="001C01A0" w:rsidRDefault="001C01A0" w:rsidP="001C01A0">
            <w:pPr>
              <w:widowControl/>
              <w:spacing w:line="600" w:lineRule="exact"/>
              <w:ind w:right="-57" w:firstLineChars="236" w:firstLine="56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副大隊長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:1.協助大隊長管理宿舍並擔任其職務代理人。</w:t>
            </w:r>
          </w:p>
          <w:p w:rsidR="001C01A0" w:rsidRDefault="001C01A0" w:rsidP="001C01A0">
            <w:pPr>
              <w:widowControl/>
              <w:spacing w:line="600" w:lineRule="exact"/>
              <w:ind w:right="-57" w:firstLineChars="295" w:firstLine="7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2.非區隊長幹部管理、教育訓練及考核。</w:t>
            </w:r>
          </w:p>
          <w:p w:rsidR="001C01A0" w:rsidRDefault="001C01A0" w:rsidP="001C01A0">
            <w:pPr>
              <w:widowControl/>
              <w:spacing w:line="600" w:lineRule="exact"/>
              <w:ind w:right="-57" w:firstLineChars="295" w:firstLine="70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3.審查住宿生之獎懲建議事項。</w:t>
            </w:r>
          </w:p>
          <w:p w:rsidR="001C01A0" w:rsidRDefault="001C01A0" w:rsidP="001C01A0">
            <w:pPr>
              <w:widowControl/>
              <w:spacing w:line="600" w:lineRule="exact"/>
              <w:ind w:right="-57" w:firstLineChars="236" w:firstLine="56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(三)區隊長:1.管理所轄區隊住宿生之生活作息與行為。</w:t>
            </w:r>
          </w:p>
          <w:p w:rsidR="001C01A0" w:rsidRDefault="001C01A0" w:rsidP="001C01A0">
            <w:pPr>
              <w:widowControl/>
              <w:spacing w:line="600" w:lineRule="exact"/>
              <w:ind w:right="-57" w:firstLineChars="256" w:firstLine="61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2.依其行為表現給予適當獎懲建議。</w:t>
            </w:r>
          </w:p>
          <w:p w:rsidR="001C01A0" w:rsidRDefault="001C01A0" w:rsidP="001C01A0">
            <w:pPr>
              <w:widowControl/>
              <w:spacing w:line="600" w:lineRule="exact"/>
              <w:ind w:right="-57" w:firstLineChars="256" w:firstLine="61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3.督導執行生活輔導教育。</w:t>
            </w:r>
          </w:p>
          <w:p w:rsidR="001C01A0" w:rsidRDefault="001C01A0" w:rsidP="00981CA7">
            <w:pPr>
              <w:widowControl/>
              <w:spacing w:line="600" w:lineRule="exact"/>
              <w:ind w:right="-57" w:firstLineChars="236" w:firstLine="56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(四)文書長:協助宿舍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打、收繳、調查、公告、製作住宿相關之文書作業。</w:t>
            </w:r>
          </w:p>
          <w:p w:rsidR="001C01A0" w:rsidRDefault="001C01A0" w:rsidP="00981CA7">
            <w:pPr>
              <w:widowControl/>
              <w:spacing w:line="600" w:lineRule="exact"/>
              <w:ind w:right="-57" w:firstLineChars="236" w:firstLine="56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(五)設備長:宿舍各項物品、設備清點、清潔維護、修繕申請、採購建議。</w:t>
            </w:r>
          </w:p>
          <w:p w:rsidR="001C01A0" w:rsidRDefault="001C01A0" w:rsidP="00981CA7">
            <w:pPr>
              <w:widowControl/>
              <w:spacing w:line="600" w:lineRule="exact"/>
              <w:ind w:right="-57" w:firstLineChars="236" w:firstLine="56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(六)環保長:1.分配各區隊維護宿舍、餐廳環境之責任區打掃與檢查。</w:t>
            </w:r>
          </w:p>
          <w:p w:rsidR="001C01A0" w:rsidRPr="00C077C8" w:rsidRDefault="001C01A0" w:rsidP="00981CA7">
            <w:pPr>
              <w:widowControl/>
              <w:spacing w:line="600" w:lineRule="exact"/>
              <w:ind w:right="-57" w:firstLineChars="239" w:firstLine="57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2.督導各類型垃圾之處置。</w:t>
            </w:r>
          </w:p>
          <w:p w:rsidR="001C01A0" w:rsidRDefault="001C01A0" w:rsidP="00981CA7">
            <w:pPr>
              <w:widowControl/>
              <w:spacing w:line="600" w:lineRule="exact"/>
              <w:ind w:right="-57" w:firstLineChars="239" w:firstLine="57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3.清潔用具之分配與申請。</w:t>
            </w:r>
          </w:p>
          <w:p w:rsidR="001C01A0" w:rsidRDefault="001C01A0" w:rsidP="00890E0B">
            <w:pPr>
              <w:widowControl/>
              <w:spacing w:line="600" w:lineRule="exact"/>
              <w:ind w:leftChars="236" w:left="2126" w:right="-57" w:hangingChars="650" w:hanging="15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(七)安全長:1.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住宿生收假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、返回宿舍人員查核與安全檢查(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測、酒測、違禁品、防疫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等)</w:t>
            </w:r>
            <w:r w:rsidR="00890E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1C01A0" w:rsidRDefault="001C01A0" w:rsidP="00981CA7">
            <w:pPr>
              <w:widowControl/>
              <w:spacing w:line="600" w:lineRule="exact"/>
              <w:ind w:right="-57" w:firstLineChars="236" w:firstLine="56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2.每學期防震、防火演練之規劃與紀實。</w:t>
            </w:r>
          </w:p>
          <w:p w:rsidR="001C01A0" w:rsidRDefault="001C01A0" w:rsidP="00981CA7">
            <w:pPr>
              <w:widowControl/>
              <w:spacing w:line="600" w:lineRule="exact"/>
              <w:ind w:right="-57" w:firstLineChars="236" w:firstLine="56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3.新生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入住交管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設置與訓練。</w:t>
            </w:r>
          </w:p>
          <w:p w:rsidR="001C01A0" w:rsidRDefault="001C01A0" w:rsidP="00981CA7">
            <w:pPr>
              <w:widowControl/>
              <w:spacing w:line="600" w:lineRule="exact"/>
              <w:ind w:right="-57" w:firstLineChars="236" w:firstLine="56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4.各項集會之安全管制作為。</w:t>
            </w:r>
          </w:p>
          <w:p w:rsidR="00464220" w:rsidRPr="002B49FC" w:rsidRDefault="00450148" w:rsidP="0009432A">
            <w:pPr>
              <w:widowControl/>
              <w:spacing w:before="100" w:beforeAutospacing="1" w:after="100" w:afterAutospacing="1"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B49F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 </w:t>
            </w:r>
            <w:r w:rsidR="00981C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七</w:t>
            </w:r>
            <w:r w:rsidRPr="002B49F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、學生宿舍自治幹部，表現良好</w:t>
            </w:r>
            <w:r w:rsidR="00464220" w:rsidRPr="002B49F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送學</w:t>
            </w:r>
            <w:proofErr w:type="gramStart"/>
            <w:r w:rsidR="00464220" w:rsidRPr="002B49F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務</w:t>
            </w:r>
            <w:proofErr w:type="gramEnd"/>
            <w:r w:rsidR="00464220" w:rsidRPr="002B49F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處審查</w:t>
            </w:r>
            <w:proofErr w:type="gramStart"/>
            <w:r w:rsidR="00464220" w:rsidRPr="002B49F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無慮</w:t>
            </w:r>
            <w:r w:rsidRPr="002B49F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者享有</w:t>
            </w:r>
            <w:proofErr w:type="gramEnd"/>
            <w:r w:rsidRPr="002B49F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「本校宿舍自治幹部免收住宿</w:t>
            </w:r>
          </w:p>
          <w:p w:rsidR="002B49FC" w:rsidRDefault="00464220" w:rsidP="003B3FA0">
            <w:pPr>
              <w:widowControl/>
              <w:spacing w:before="100" w:beforeAutospacing="1" w:after="100" w:afterAutospacing="1"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49F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</w:t>
            </w:r>
            <w:r w:rsidR="00450148" w:rsidRPr="002B49F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費」之待遇。</w:t>
            </w:r>
            <w:r w:rsidR="00FB1CA1" w:rsidRPr="002B49F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 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捌、作息時間: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玖、晚自習</w:t>
            </w:r>
            <w:r w:rsidR="00A871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及點名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公約:</w:t>
            </w:r>
          </w:p>
          <w:p w:rsidR="00701F45" w:rsidRDefault="00701F45" w:rsidP="00701F45">
            <w:pPr>
              <w:widowControl/>
              <w:spacing w:before="100" w:beforeAutospacing="1" w:after="100" w:afterAutospacing="1" w:line="400" w:lineRule="exact"/>
              <w:ind w:left="600" w:hanging="6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 (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)晚自習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及晚點名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場地及座次經編定後不得擅自更換</w:t>
            </w:r>
          </w:p>
          <w:p w:rsidR="0009432A" w:rsidRPr="00A871E3" w:rsidRDefault="00701F45" w:rsidP="000F7444">
            <w:pPr>
              <w:widowControl/>
              <w:spacing w:before="100" w:beforeAutospacing="1" w:after="100" w:afterAutospacing="1" w:line="400" w:lineRule="exact"/>
              <w:ind w:left="600" w:hanging="60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="00322E6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自習時間不得任意進出教室</w:t>
            </w:r>
            <w:r w:rsidRPr="00322E6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或隨意走動</w:t>
            </w:r>
            <w:r w:rsidR="00322E6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，如需要必須報備登記</w:t>
            </w:r>
            <w:r w:rsidRPr="00322E6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 </w:t>
            </w:r>
          </w:p>
          <w:p w:rsidR="00701F45" w:rsidRDefault="00701F45" w:rsidP="00746352">
            <w:pPr>
              <w:widowControl/>
              <w:spacing w:before="100" w:beforeAutospacing="1" w:after="100" w:afterAutospacing="1" w:line="400" w:lineRule="exact"/>
              <w:ind w:leftChars="41" w:left="120" w:hangingChars="9" w:hanging="2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)晚自習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及晚點名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時間不得無故缺席，因故無法參加，應向</w:t>
            </w:r>
            <w:r w:rsidRPr="009000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舍監辦理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請假。</w:t>
            </w:r>
          </w:p>
          <w:p w:rsidR="00701F45" w:rsidRDefault="00701F45" w:rsidP="00701F45">
            <w:pPr>
              <w:widowControl/>
              <w:spacing w:before="100" w:beforeAutospacing="1" w:after="100" w:afterAutospacing="1" w:line="400" w:lineRule="exact"/>
              <w:ind w:left="600" w:hanging="60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)晚自習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及晚點名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時間服裝應穿著整齊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，不得穿著拖鞋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701F45" w:rsidRPr="004E3DA0" w:rsidRDefault="00701F45" w:rsidP="00701F45">
            <w:pPr>
              <w:widowControl/>
              <w:spacing w:before="100" w:beforeAutospacing="1" w:after="100" w:afterAutospacing="1" w:line="400" w:lineRule="exact"/>
              <w:ind w:left="600" w:hanging="600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890E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晚自習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="00322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保持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肅靜，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不得喧嘩、聊天、看小說、課外雜誌、玩手機、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使用筆電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上網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遊戲，更不得做與課業無關之工作，經勸導未改正者</w:t>
            </w:r>
            <w:r w:rsidRPr="00FB1CA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，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依照「</w:t>
            </w:r>
            <w:r w:rsidRPr="004E3DA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3C產品管理規定辦法」實施獎懲。</w:t>
            </w:r>
          </w:p>
          <w:p w:rsidR="0009432A" w:rsidRDefault="00701F45" w:rsidP="00701F4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)晚自習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及晚點名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結束後，應關閉教室電源與門窗，並將垃圾清乾淨。</w:t>
            </w:r>
          </w:p>
          <w:p w:rsidR="00981CA7" w:rsidRDefault="00981CA7" w:rsidP="00890E0B">
            <w:pPr>
              <w:widowControl/>
              <w:spacing w:before="100" w:beforeAutospacing="1" w:after="100" w:afterAutospacing="1" w:line="400" w:lineRule="exact"/>
              <w:ind w:firstLineChars="50" w:firstLine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(七)閱覽室、集合場各項設施、設備未經允許不得擅動。</w:t>
            </w:r>
          </w:p>
          <w:p w:rsidR="00981CA7" w:rsidRDefault="00981CA7" w:rsidP="00890E0B">
            <w:pPr>
              <w:widowControl/>
              <w:spacing w:before="100" w:beforeAutospacing="1" w:after="100" w:afterAutospacing="1" w:line="400" w:lineRule="exact"/>
              <w:ind w:firstLineChars="50" w:firstLine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(八)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晚自習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及晚點名期間秩序不佳，應由管理幹部以區隊為單位，實施檢討反省。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拾、內務與檢查：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一、內務：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816" w:hanging="816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)床上內務須擺設整齊，棉被每日起床後平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舖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於床位上，保持平整。除寢具外(枕、被、 床墊)，不得放置任何雜物。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(二)書籍排列整齊，擺放於書架，過多之書本可整齊放置於桌面上或裝箱置於書桌底下。</w:t>
            </w:r>
          </w:p>
          <w:p w:rsidR="00FB1CA1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(三)衣櫃內衣物需</w:t>
            </w:r>
            <w:r w:rsidR="008E7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擺放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整齊。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(四)桌面應保持清潔乾淨，書桌抽屜放置個人物品，擺置力求整齊。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(五)寢室內門窗、玻璃、牆壁、地面及設施，由各寢室學生自行負責清潔維護。</w:t>
            </w:r>
          </w:p>
          <w:p w:rsidR="00C52BB2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(六)</w:t>
            </w:r>
            <w:r w:rsidR="008E7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上學後</w:t>
            </w:r>
            <w:r w:rsidR="00C52B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寢室內不得晾曬衣褲，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需將衣物統一置於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曬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衣場或前陽台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曬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</w:t>
            </w:r>
            <w:r w:rsidR="00C52B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，返家期間</w:t>
            </w:r>
          </w:p>
          <w:p w:rsidR="00FB1CA1" w:rsidRPr="00FB1CA1" w:rsidRDefault="00C52BB2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均需收回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或移至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曬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衣場。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(七)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垃圾筒應裝置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垃圾袋，垃圾須分類處理。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(八)每日離開寢室前，必須將個人內務整理好，並隨手關閉電燈、電扇及電源。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   (九)走廊為公共空間，需維持暢通。不得擺置個人物品、鞋子或雨傘等私人物品。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二、內務檢查：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480" w:hanging="4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)內務整理規定於每學期開學前，由各區隊幹部示範及說明。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816" w:hanging="816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(二)住宿生內務由區隊長實施檢查，舍監及業管教官</w:t>
            </w:r>
            <w:r w:rsidR="00C306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="00C306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校安</w:t>
            </w:r>
            <w:proofErr w:type="gramEnd"/>
            <w:r w:rsidR="00C306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不定期抽檢，檢查之優劣，依住宿生獎懲規定辦理。</w:t>
            </w:r>
          </w:p>
          <w:p w:rsidR="00974755" w:rsidRDefault="00FB1CA1" w:rsidP="003B3FA0">
            <w:pPr>
              <w:widowControl/>
              <w:spacing w:before="100" w:beforeAutospacing="1" w:after="100" w:afterAutospacing="1" w:line="400" w:lineRule="exact"/>
              <w:ind w:left="816" w:hanging="81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(三)個人寢室內務凌亂，經勸導未改進者，通知家長協助要求，</w:t>
            </w: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輔導至改進為止。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816" w:hanging="816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拾壹、環境整理：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)各寢室內之清潔，由各寢室學生自行輪流打掃。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(二)公共區域之清潔工作，由宿舍幹部分配後，須依規定每日打掃。</w:t>
            </w:r>
          </w:p>
          <w:p w:rsidR="005C0913" w:rsidRDefault="00FB1CA1" w:rsidP="00701F45">
            <w:pPr>
              <w:widowControl/>
              <w:spacing w:before="100" w:beforeAutospacing="1" w:after="100" w:afterAutospacing="1" w:line="400" w:lineRule="exact"/>
              <w:ind w:left="816" w:hanging="81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701F45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(三)</w:t>
            </w:r>
            <w:r w:rsidR="00701F45" w:rsidRPr="009000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每次段考</w:t>
            </w:r>
            <w:r w:rsidR="00701F45"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期末</w:t>
            </w:r>
            <w:r w:rsidR="00701F45"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結束當天實施大掃除乙次</w:t>
            </w:r>
            <w:r w:rsidR="00701F45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工作由大隊長負責分配，舍監督導。</w:t>
            </w:r>
          </w:p>
          <w:p w:rsidR="00981CA7" w:rsidRDefault="00981CA7" w:rsidP="00701F45">
            <w:pPr>
              <w:widowControl/>
              <w:spacing w:before="100" w:beforeAutospacing="1" w:after="100" w:afterAutospacing="1" w:line="400" w:lineRule="exact"/>
              <w:ind w:left="816" w:hanging="81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981C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期末考當周</w:t>
            </w: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實施大掃除乙次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工作由大隊長負責分配，舍監督導。</w:t>
            </w:r>
          </w:p>
          <w:p w:rsidR="00E826E2" w:rsidRDefault="00E826E2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拾貳、禮儀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一、凡離開宿舍、集會、用餐、點名、自習時或於公共場所須服裝整齊，不得穿著拖鞋。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二、低年級學生應尊敬高年級學生，並服從高年級學長之指導，高年級學長亦應愛護低年級學生，相互親愛。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三、進入餐廳集會、用餐、點名時，應保持靜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肅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，並準時就位。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四、用餐時應注意個人儀態，不偏食、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挑食，注意音量，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高聲談笑，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遇桌友晚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歸時，除非有交待，否則不必為其留飯菜。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五、與師長談話時，應注意禮貌。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六、進入辦公室、他人寢室，應先行敲門，獲得允許後方可進入。</w:t>
            </w:r>
          </w:p>
          <w:p w:rsidR="00561E2C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七、至他人寢室拜訪時，應注意談話音量，不得干擾其他室友安寧。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拾參、會客須知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一、親友來訪時，應先告知舍監（或值勤教官</w:t>
            </w:r>
            <w:r w:rsidR="00C306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、校安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），再轉告學生會客。</w:t>
            </w:r>
          </w:p>
          <w:p w:rsidR="00974755" w:rsidRDefault="00FB1CA1" w:rsidP="003B3FA0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二、門口聯絡人之服務，每學期由宿舍幹部分配後，須依規定於門口服務，並代為協助聯絡住宿生或舍監。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拾肆、住宿生獎懲實施要點：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一、獎勵：住宿生於住宿期間表現優良者，依「學生獎懲規定」予以獎勵。</w:t>
            </w:r>
          </w:p>
          <w:p w:rsidR="00161EF6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二、懲處：住宿生於住宿期間</w:t>
            </w:r>
            <w:r w:rsidR="00161E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其行為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違反</w:t>
            </w:r>
            <w:r w:rsidR="00161EF6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住宿規定及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校規</w:t>
            </w:r>
            <w:r w:rsidR="00161EF6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，依「學生獎懲規定」予以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懲</w:t>
            </w:r>
            <w:proofErr w:type="gramEnd"/>
          </w:p>
          <w:p w:rsidR="00677CF0" w:rsidRDefault="00161EF6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</w:t>
            </w:r>
            <w:r w:rsidR="00FB1CA1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處。</w:t>
            </w:r>
          </w:p>
          <w:p w:rsidR="00981CA7" w:rsidRPr="00680085" w:rsidRDefault="00981CA7" w:rsidP="00981CA7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三、住宿生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生活輔導教育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實施規定：</w:t>
            </w:r>
          </w:p>
          <w:p w:rsidR="00981CA7" w:rsidRPr="00AC03C7" w:rsidRDefault="00890E0B" w:rsidP="00981CA7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981CA7"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（一）</w:t>
            </w:r>
            <w:r w:rsidR="00981C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="00981CA7" w:rsidRPr="00AC03C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次生活輔導教育乙次服務時數30分鐘，可在宿舍執行，成效</w:t>
            </w:r>
            <w:proofErr w:type="gramStart"/>
            <w:r w:rsidR="00981CA7" w:rsidRPr="00AC03C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不彰可</w:t>
            </w:r>
            <w:proofErr w:type="gramEnd"/>
            <w:r w:rsidR="00981CA7" w:rsidRPr="00AC03C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呈報教官室管</w:t>
            </w:r>
          </w:p>
          <w:p w:rsidR="00981CA7" w:rsidRPr="00AC03C7" w:rsidRDefault="00981CA7" w:rsidP="00A848AE">
            <w:pPr>
              <w:widowControl/>
              <w:spacing w:before="100" w:beforeAutospacing="1" w:after="100" w:afterAutospacing="1" w:line="400" w:lineRule="exact"/>
              <w:ind w:firstLineChars="81" w:firstLine="194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C03C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AC03C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制執行。</w:t>
            </w:r>
          </w:p>
          <w:p w:rsidR="00981CA7" w:rsidRPr="00AC03C7" w:rsidRDefault="00890E0B" w:rsidP="00981CA7">
            <w:pPr>
              <w:widowControl/>
              <w:spacing w:before="100" w:beforeAutospacing="1" w:after="100" w:afterAutospacing="1" w:line="400" w:lineRule="exact"/>
              <w:ind w:firstLineChars="50" w:firstLine="12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981CA7" w:rsidRPr="00AC03C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(二)符合生活輔導教育之條件為該生行為屬輕微者，未達警告處分之行為。</w:t>
            </w:r>
          </w:p>
          <w:p w:rsidR="00981CA7" w:rsidRDefault="00890E0B" w:rsidP="00981CA7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981CA7"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="00981C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="00981CA7"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）有下列情事之者，予以</w:t>
            </w:r>
            <w:r w:rsidR="00981C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生活輔導教育</w:t>
            </w:r>
            <w:r w:rsidR="00981CA7"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一次</w:t>
            </w:r>
            <w:r w:rsidR="00981C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，得以累計，如仍未經改善依宿舍管理</w:t>
            </w:r>
            <w:proofErr w:type="gramStart"/>
            <w:r w:rsidR="00981C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</w:t>
            </w:r>
            <w:proofErr w:type="gramEnd"/>
          </w:p>
          <w:p w:rsidR="00981CA7" w:rsidRDefault="00981CA7" w:rsidP="00A848AE">
            <w:pPr>
              <w:widowControl/>
              <w:spacing w:before="100" w:beforeAutospacing="1" w:after="100" w:afterAutospacing="1" w:line="400" w:lineRule="exact"/>
              <w:ind w:firstLineChars="81" w:firstLine="194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定警告分項次辦理。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890E0B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890E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(四)生活輔導教育執行內容:以學校及宿舍環境打掃、心得寫作、站立或靜坐反省，可約</w:t>
            </w:r>
          </w:p>
          <w:p w:rsidR="00981CA7" w:rsidRPr="00680085" w:rsidRDefault="00981CA7" w:rsidP="00A848AE">
            <w:pPr>
              <w:widowControl/>
              <w:spacing w:before="100" w:beforeAutospacing="1" w:after="100" w:afterAutospacing="1" w:line="400" w:lineRule="exact"/>
              <w:ind w:firstLineChars="163" w:firstLine="39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束執行內容如下: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1.點名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及各項集會無故未到、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遲到5分鐘內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未實施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打掃或打掃不確實仍有殘留物。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晚自習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穿拖鞋進出宿舍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Pr="00680085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proofErr w:type="gramStart"/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回宿吵鬧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喧嘩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5.假日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</w:t>
            </w:r>
            <w:proofErr w:type="gramStart"/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離宿後</w:t>
            </w:r>
            <w:proofErr w:type="gramEnd"/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回寢室拿物品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6.在學餐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用餐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穿著便服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餐廳用餐後，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餐桌</w:t>
            </w:r>
            <w:proofErr w:type="gramStart"/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仍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有殘留物。</w:t>
            </w:r>
          </w:p>
          <w:p w:rsidR="00981CA7" w:rsidRPr="00680085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未依規定於指定位子就寢、盥洗、洗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曬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衣物、用餐、清洗餐具、自習、點名。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晚自習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使用手機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與課業無關。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晚自習未報備看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課外雜誌及未帶教科書或作業者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內務凌亂，未按規定放置。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宣達事項未於記事本留言。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4.各項集合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未關閉寢室電燈、電扇。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5.宿舍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請假單遲交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6.23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後未經報備盥洗、洗晾衣物。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宿舍門、窗、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簾未依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規定開關。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休假日寢室垃圾未清、桶子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未倒蓋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19.集會、夜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自習服儀不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整、穿拖鞋。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20.無故在公務群組內，與公務無關發言。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21.未經允許擅自擅入他人寢室。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22.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晚自習及就寢後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未報備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使用手機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防疫期間於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公共區域未配戴口罩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firstLineChars="262" w:firstLine="62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24.就寢後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嬉笑、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吵鬧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…等。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)有下列情事之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者，依「學生獎懲規定」第九條，予以警告處分：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1.早(晚)點名、晚自習無故</w:t>
            </w:r>
            <w:r w:rsidR="00FB5B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遲到、</w:t>
            </w:r>
            <w:r w:rsidR="004C4C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未到，</w:t>
            </w:r>
            <w:r w:rsidR="004C4C6B"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經勸導未</w:t>
            </w:r>
            <w:proofErr w:type="gramStart"/>
            <w:r w:rsidR="004C4C6B"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</w:t>
            </w:r>
            <w:proofErr w:type="gramEnd"/>
            <w:r w:rsidR="004C4C6B"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改正者</w:t>
            </w:r>
            <w:r w:rsidR="004C4C6B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2.寢室內務</w:t>
            </w:r>
            <w:r w:rsidR="00D677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凌亂</w:t>
            </w:r>
            <w:r w:rsidR="00E23A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，經勸導無效。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     </w:t>
            </w:r>
            <w:r w:rsidR="00E23A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 w:rsidR="00863B7D" w:rsidRPr="00DB38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</w:t>
            </w:r>
            <w:r w:rsidRPr="00DB38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執行公共區域打掃勤務</w:t>
            </w:r>
            <w:r w:rsidR="004C4C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、打掃不實仍有殘留物</w:t>
            </w:r>
            <w:r w:rsidR="00B37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B374C5"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經勸導未</w:t>
            </w:r>
            <w:proofErr w:type="gramStart"/>
            <w:r w:rsidR="00B374C5"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</w:t>
            </w:r>
            <w:proofErr w:type="gramEnd"/>
            <w:r w:rsidR="00B374C5"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改正者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</w:t>
            </w:r>
            <w:r w:rsidR="00E23A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.不遵守作息規定或秩序，</w:t>
            </w:r>
            <w:r w:rsidR="00B374C5"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經勸導未</w:t>
            </w:r>
            <w:proofErr w:type="gramStart"/>
            <w:r w:rsidR="00B374C5"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</w:t>
            </w:r>
            <w:proofErr w:type="gramEnd"/>
            <w:r w:rsidR="00B374C5"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改正者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</w:t>
            </w:r>
            <w:r w:rsidR="00E23A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.不遵守餐廳用膳規定者，</w:t>
            </w:r>
            <w:r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經勸導未</w:t>
            </w:r>
            <w:proofErr w:type="gramStart"/>
            <w:r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</w:t>
            </w:r>
            <w:proofErr w:type="gramEnd"/>
            <w:r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改正者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</w:t>
            </w:r>
            <w:r w:rsidR="00E23A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.任意調換床位、餐廳桌次及晚自習座位者，</w:t>
            </w:r>
            <w:r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經勸導未改正者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</w:t>
            </w:r>
            <w:r w:rsidR="00E23A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.污損</w:t>
            </w:r>
            <w:r w:rsidR="006211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寢室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牆壁，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任意釘掛衣物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者。</w:t>
            </w:r>
          </w:p>
          <w:p w:rsidR="00EF3EFD" w:rsidRPr="00FB1CA1" w:rsidRDefault="00E23A6E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8</w:t>
            </w:r>
            <w:r w:rsidR="00EF3EFD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.擅自在寢室內飼養寵物。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 w:rsidR="00E23A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9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.晚自習時間或就寢後之行為有礙他人權益者</w:t>
            </w:r>
            <w:r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，經勸導未改正者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1</w:t>
            </w:r>
            <w:r w:rsidR="00CE5D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.宿舍內</w:t>
            </w:r>
            <w:r w:rsidR="009D17AA"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吵鬧</w:t>
            </w:r>
            <w:r w:rsidR="009D17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D17AA"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喧嘩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，經勸導未改正者。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1</w:t>
            </w:r>
            <w:r w:rsidR="00CE5D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晚上十一時後非因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公務延誤，而洗衣服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晾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衣服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或洗澡者</w:t>
            </w:r>
            <w:r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，經勸導未改正者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F3EFD" w:rsidRPr="00FB1CA1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1</w:t>
            </w:r>
            <w:r w:rsidR="00CE5D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.假日留宿未事先申請，或登記留宿而點名又未到者。</w:t>
            </w:r>
          </w:p>
          <w:p w:rsidR="00EF3EFD" w:rsidRPr="00480645" w:rsidRDefault="00EF3EFD" w:rsidP="00EF3EFD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 w:rsidRPr="004806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CE5D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4806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不服從自治幹部</w:t>
            </w:r>
            <w:r w:rsidR="00FB09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或糾正，有具體事實</w:t>
            </w:r>
            <w:r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，經勸導未改正者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49689C" w:rsidRDefault="00EF3EFD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 w:rsidRPr="004806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A556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4806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.未經同意無故進入他人寢室</w:t>
            </w:r>
            <w:r w:rsidRPr="001063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，經勸導未改正者</w:t>
            </w:r>
            <w:r w:rsidRPr="004806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15.</w:t>
            </w:r>
            <w:r w:rsidRPr="003A30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筆記型電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腦</w:t>
            </w:r>
            <w:r w:rsidRPr="003A30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未使用於課業。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16.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放置雜物於走廊及逃生通道。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ind w:left="881" w:hangingChars="367" w:hanging="881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  <w:r w:rsidRPr="00DB61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未報備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攜帶高耗能電器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（電磁爐、吹風機、電湯匙…等），</w:t>
            </w:r>
            <w:r w:rsidRPr="00490C3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電器產品標示「瓦特數」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600W以上。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.就寢後竄寢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.晚自習及就寢後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未經允許</w:t>
            </w:r>
            <w:r w:rsidRPr="006800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使用手機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，經勸導無效。</w:t>
            </w:r>
          </w:p>
          <w:p w:rsidR="00981CA7" w:rsidRDefault="00981CA7" w:rsidP="00981CA7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20.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宿舍內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從事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球類運動。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(二)有下列情事之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者，依「學生獎懲規定」第十條</w:t>
            </w:r>
            <w:r w:rsidR="006377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第五項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，予以小過處分：</w:t>
            </w:r>
          </w:p>
          <w:p w:rsidR="00FB1CA1" w:rsidRPr="006E1FD0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  <w:r w:rsidR="004C142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</w:t>
            </w:r>
            <w:r w:rsidRPr="006E1FD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.</w:t>
            </w: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擅自招待他人在餐廳用膳者</w:t>
            </w:r>
            <w:r w:rsidR="002B1A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或於教室內使用班</w:t>
            </w:r>
            <w:proofErr w:type="gramStart"/>
            <w:r w:rsidR="002B1A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上團膳</w:t>
            </w: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proofErr w:type="gramEnd"/>
          </w:p>
          <w:p w:rsidR="00FB1CA1" w:rsidRPr="006E1FD0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     </w:t>
            </w:r>
            <w:r w:rsidR="004C142B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</w:t>
            </w:r>
            <w:r w:rsidRPr="006E1FD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.</w:t>
            </w: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無故不假外</w:t>
            </w:r>
            <w:r w:rsidR="009D17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出及</w:t>
            </w:r>
            <w:proofErr w:type="gramStart"/>
            <w:r w:rsidR="009D17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</w:t>
            </w: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宿者</w:t>
            </w:r>
            <w:proofErr w:type="gramEnd"/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B1CA1" w:rsidRPr="006E1FD0" w:rsidRDefault="004C142B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  <w:r w:rsidR="000975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3</w:t>
            </w:r>
            <w:r w:rsidR="00FB1CA1" w:rsidRPr="006E1FD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.</w:t>
            </w:r>
            <w:r w:rsidR="00FB1CA1"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未經核准擅自引導外人參觀，情節嚴重者。</w:t>
            </w:r>
          </w:p>
          <w:p w:rsidR="00FB1CA1" w:rsidRPr="006E1FD0" w:rsidRDefault="004C142B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  <w:r w:rsidR="000975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FB1CA1"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4</w:t>
            </w:r>
            <w:r w:rsidR="00FB1CA1" w:rsidRPr="006E1FD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.</w:t>
            </w:r>
            <w:proofErr w:type="gramStart"/>
            <w:r w:rsidR="00FB1CA1"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宿舍閉舍後</w:t>
            </w:r>
            <w:proofErr w:type="gramEnd"/>
            <w:r w:rsidR="00FB1CA1"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無故逗留在寢室者。</w:t>
            </w:r>
          </w:p>
          <w:p w:rsidR="00FB1CA1" w:rsidRDefault="004C142B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  <w:r w:rsidR="00FB1CA1"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5</w:t>
            </w:r>
            <w:r w:rsidR="00FB1CA1" w:rsidRPr="006E1FD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.</w:t>
            </w:r>
            <w:r w:rsidR="00FB1CA1" w:rsidRPr="00497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攀爬或翻越門窗者。</w:t>
            </w:r>
          </w:p>
          <w:p w:rsidR="004C142B" w:rsidRDefault="004C142B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E1F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私自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引領非住宿生留宿。</w:t>
            </w:r>
          </w:p>
          <w:p w:rsid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46A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(三)</w:t>
            </w:r>
            <w:r w:rsidR="00DD12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學生行為</w:t>
            </w:r>
            <w:r w:rsidR="00E242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如為大過態樣，</w:t>
            </w:r>
            <w:r w:rsidR="00DD12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</w:t>
            </w:r>
            <w:r w:rsidRPr="00746A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</w:t>
            </w:r>
            <w:r w:rsidR="004C142B" w:rsidRPr="00746A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校規</w:t>
            </w:r>
            <w:r w:rsidR="00746A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學生獎懲規定」第十一條，予以大過處分。</w:t>
            </w:r>
          </w:p>
          <w:p w:rsidR="00FB1CA1" w:rsidRPr="00497543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7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有下列情事之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者，予以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退宿並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依據「學生獎懲規定」懲處。</w:t>
            </w:r>
          </w:p>
          <w:p w:rsidR="00FB1CA1" w:rsidRDefault="00FB1CA1" w:rsidP="0096518D">
            <w:pPr>
              <w:widowControl/>
              <w:spacing w:before="100" w:beforeAutospacing="1" w:after="100" w:afterAutospacing="1" w:line="400" w:lineRule="exact"/>
              <w:ind w:left="852" w:hangingChars="355" w:hanging="85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C000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</w:t>
            </w:r>
            <w:r w:rsidRPr="00497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4C142B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屢犯住宿規定，嚴重影響公共權益或團體秩序者</w:t>
            </w:r>
            <w:r w:rsidR="004C14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，召集學生代表、當事人家長、舍監、主任教官、生輔組長及業</w:t>
            </w:r>
            <w:proofErr w:type="gramStart"/>
            <w:r w:rsidR="004C14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管校安</w:t>
            </w:r>
            <w:proofErr w:type="gramEnd"/>
            <w:r w:rsidR="004C14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，召開評審會議後決議。</w:t>
            </w:r>
          </w:p>
          <w:p w:rsidR="00974755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</w:t>
            </w:r>
            <w:r w:rsidRPr="004975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私自複製宿舍大門鑰匙。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拾伍、安全要點: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一、節約水電，隨手關閉電燈及水龍頭。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二、貴重物品不可攜帶至宿舍，多餘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金錢請存於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郵局或其它金融機構，不可放置寢室，以免失竊。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三、住宿同學如有身體不適，應立即向舍監</w:t>
            </w:r>
            <w:r w:rsidR="003F5F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教官</w:t>
            </w:r>
            <w:proofErr w:type="gramStart"/>
            <w:r w:rsidR="003F5F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或校安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報告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四、遇特殊事件或緊急事故發生時，應即報告教官(</w:t>
            </w:r>
            <w:proofErr w:type="gramStart"/>
            <w:r w:rsidR="002B1A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校安</w:t>
            </w:r>
            <w:proofErr w:type="gramEnd"/>
            <w:r w:rsidR="002B1A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舍監)處理。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五、平時須謹慎門窗，如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發現宿內有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可疑人物，應即報告教官(舍監)處理。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六、禁用蠟燭及其它易燃物品，且不能於寢室內烹煮食物，以免危及公共安全。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七、上、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下學請結伴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同行，不要抄小路行走，並須遵守交通規則，勿行駛快車道或隨意超車，徒步者請靠邊行走。</w:t>
            </w:r>
          </w:p>
          <w:p w:rsidR="00974755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八、宿舍內嚴禁任何球類、滑板或其他具有危險性之體育活動。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拾</w:t>
            </w:r>
            <w:r w:rsid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陸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、請假及外宿實施要點：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一、住宿生點名無法出席或需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外宿者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，應填寫住宿生學生請假單，以便管制住宿同學之動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向。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二、夜間就寢前及早上起床後由舍監負責清點人數，未經核准〈不假外出〉而缺席者，依校規議處。</w:t>
            </w:r>
          </w:p>
          <w:p w:rsidR="00E31A11" w:rsidRDefault="00FB1CA1" w:rsidP="00863B7D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三、各類請假、外出單依規定表格填寫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清楚，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並告知業管教官、舍監及區隊自治幹部確切事由，以示負責。</w:t>
            </w:r>
          </w:p>
          <w:p w:rsidR="00FB1CA1" w:rsidRDefault="0096518D" w:rsidP="0096518D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FB1CA1" w:rsidRP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</w:t>
            </w:r>
            <w:r w:rsidRP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假日一律不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留宿，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調查全體住宿生男生超過50人，女生超過15人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及特殊原因外，經申請核可者始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得留宿。</w:t>
            </w:r>
          </w:p>
          <w:p w:rsidR="00AC03C7" w:rsidRDefault="00FB1CA1" w:rsidP="00FB1CA1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五、假日因特殊原因需留宿者，應須事先完成留宿登記，並依留宿原因經家長或導師或輔導教官或舍監簽名登記後，於每周</w:t>
            </w:r>
            <w:r w:rsid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:00前向舍監完成辦理留宿登記。留宿人員於住宿期間違反宿舍相關規定者，仍依校規懲處。</w:t>
            </w:r>
          </w:p>
          <w:p w:rsidR="00F9300A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六、留宿請假比照平日請假規定。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拾</w:t>
            </w:r>
            <w:r w:rsid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柒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、點名規定</w:t>
            </w:r>
          </w:p>
          <w:p w:rsidR="00C87D1C" w:rsidRPr="00FB1CA1" w:rsidRDefault="00FB1CA1" w:rsidP="00C87D1C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C87D1C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一、早點名、晚自習、</w:t>
            </w:r>
            <w:proofErr w:type="gramStart"/>
            <w:r w:rsidR="00C87D1C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晚點名時</w:t>
            </w:r>
            <w:proofErr w:type="gramEnd"/>
            <w:r w:rsidR="00C87D1C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，全體住</w:t>
            </w:r>
            <w:proofErr w:type="gramStart"/>
            <w:r w:rsidR="00C87D1C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校生須按時</w:t>
            </w:r>
            <w:proofErr w:type="gramEnd"/>
            <w:r w:rsidR="00C87D1C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在點名場地集合，由區隊長負責點名，向舍監回報人員請假、出缺席情況。</w:t>
            </w:r>
          </w:p>
          <w:p w:rsidR="00C87D1C" w:rsidRDefault="00C87D1C" w:rsidP="00C87D1C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二、週五、六留宿人員晚點名時間為21:30。假日收假晚點名時間一、二年級為21:30、三年級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0。</w:t>
            </w:r>
          </w:p>
          <w:p w:rsidR="00C87D1C" w:rsidRPr="00FB1CA1" w:rsidRDefault="00C87D1C" w:rsidP="00C87D1C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三、凡點名時遲到或未到者按宿舍規定懲處。</w:t>
            </w:r>
          </w:p>
          <w:p w:rsidR="00C87D1C" w:rsidRDefault="00C87D1C" w:rsidP="00C87D1C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四、</w:t>
            </w:r>
            <w:r w:rsidR="0096518D" w:rsidRP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工作日誌</w:t>
            </w:r>
            <w:r w:rsidR="0096518D" w:rsidRPr="00AF2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於次日由宿舍值星區隊長送</w:t>
            </w:r>
            <w:proofErr w:type="gramStart"/>
            <w:r w:rsidR="0096518D" w:rsidRPr="00AF2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</w:t>
            </w:r>
            <w:r w:rsidR="0096518D" w:rsidRP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業管校安</w:t>
            </w:r>
            <w:proofErr w:type="gramEnd"/>
            <w:r w:rsidR="0096518D" w:rsidRPr="00AF20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核對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3C78A3" w:rsidRDefault="00C87D1C" w:rsidP="00290C96">
            <w:pPr>
              <w:widowControl/>
              <w:spacing w:before="100" w:beforeAutospacing="1" w:after="100" w:afterAutospacing="1" w:line="400" w:lineRule="exact"/>
              <w:ind w:firstLineChars="100" w:firstLine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五、點名無故未到者，由值星區隊長或舍監通知值班教官，並電話聯絡當事人及家長。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拾</w:t>
            </w:r>
            <w:r w:rsid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捌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、寒、暑假留宿實施要點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一、學生於寒、暑假期間應離開宿舍返家，除輔導課、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暑輔期間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各科技藝選手集訓或特殊原因申請核准外，住宿生不可留住宿舍，其個人貴重物品攜帶回家。</w:t>
            </w:r>
          </w:p>
          <w:p w:rsidR="00781A0F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二、核准留宿之學生應依公告安排之宿舍寢室床位住宿，不得要求指定寢室或床位。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拾</w:t>
            </w:r>
            <w:r w:rsidR="009651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玖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、一般要點：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一、進住時應點收個人設施或器具，如有缺少或損壞立即向舍監反映登記，學期結束時須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完整點交，若有損壞須照價賠償。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二、住宿同學貴重物品請隨身攜帶保管好，以免遭人覬覦，如遺失應自行負責，各寢室無人在室內時，請將房門關上。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三、寢室床位排定候補進來同學不得選擇寢室。</w:t>
            </w:r>
          </w:p>
          <w:p w:rsidR="00FB1CA1" w:rsidRP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四、房間內公共設施由該室住宿生共負保管責任，除自然損壞，否則須共同賠償。</w:t>
            </w:r>
          </w:p>
          <w:p w:rsidR="00FB1CA1" w:rsidRPr="00C33EB7" w:rsidRDefault="00C33EB7" w:rsidP="00C33EB7">
            <w:pPr>
              <w:widowControl/>
              <w:spacing w:before="100" w:beforeAutospacing="1" w:after="100" w:afterAutospacing="1" w:line="400" w:lineRule="exact"/>
              <w:ind w:left="720" w:hanging="7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  <w:r w:rsidR="00FB1CA1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FB1CA1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、住宿學生於住宿期間表現優異，並符合本校學生個人獎懲辦法之規定者，舍監或業管教官</w:t>
            </w:r>
            <w:r w:rsidR="005319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（校安）</w:t>
            </w:r>
            <w:r w:rsidR="00FB1CA1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得報請學校獎勵。</w:t>
            </w:r>
          </w:p>
          <w:p w:rsidR="00FB1CA1" w:rsidRDefault="00FB1CA1" w:rsidP="00FB1CA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C33E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2B7F4F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遇師長陪同來賓參加訪視時，應注意禮節。</w:t>
            </w:r>
          </w:p>
          <w:p w:rsidR="00C33EB7" w:rsidRDefault="00FB1CA1" w:rsidP="00A848AE">
            <w:pPr>
              <w:widowControl/>
              <w:spacing w:before="100" w:beforeAutospacing="1" w:after="100" w:afterAutospacing="1" w:line="320" w:lineRule="exact"/>
              <w:ind w:left="732" w:hangingChars="305" w:hanging="73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 w:rsidR="00C33E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33EB7" w:rsidRPr="00C33E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台中市政府發佈颱風</w:t>
            </w:r>
            <w:proofErr w:type="gramStart"/>
            <w:r w:rsidR="00C33EB7" w:rsidRPr="00C33E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警報停班停課</w:t>
            </w:r>
            <w:proofErr w:type="gramEnd"/>
            <w:r w:rsidR="00C33E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C33EB7" w:rsidRDefault="00C33EB7" w:rsidP="00C33EB7">
            <w:pPr>
              <w:widowControl/>
              <w:spacing w:before="100" w:beforeAutospacing="1" w:after="100" w:afterAutospacing="1" w:line="320" w:lineRule="exact"/>
              <w:ind w:leftChars="234" w:left="1272" w:hangingChars="296" w:hanging="71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（一）</w:t>
            </w:r>
            <w:r w:rsidRPr="00C33E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例假日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早上06:00前發佈陸上颱風</w:t>
            </w:r>
            <w:proofErr w:type="gramStart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警報停班停課</w:t>
            </w:r>
            <w:proofErr w:type="gramEnd"/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，至下午15:00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前未解除颱風警報者，當日宿舍不開放。</w:t>
            </w:r>
          </w:p>
          <w:p w:rsidR="00FB1CA1" w:rsidRDefault="00C33EB7" w:rsidP="00C33EB7">
            <w:pPr>
              <w:widowControl/>
              <w:spacing w:before="100" w:beforeAutospacing="1" w:after="100" w:afterAutospacing="1" w:line="320" w:lineRule="exact"/>
              <w:ind w:leftChars="234" w:left="1272" w:hangingChars="296" w:hanging="71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（二）</w:t>
            </w:r>
            <w:r w:rsidRPr="00C33E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平日（星期一～五）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C33E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同學於宿舍內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C33E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依學校上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33E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下課時間實施自修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C33E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舍監得可報請加班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C33EB7" w:rsidRDefault="00C33EB7" w:rsidP="00C33EB7">
            <w:pPr>
              <w:widowControl/>
              <w:spacing w:before="100" w:beforeAutospacing="1" w:after="100" w:afterAutospacing="1" w:line="400" w:lineRule="exact"/>
              <w:ind w:left="960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八、為使就寢後用電安全，就寢後視狀況關閉寢室插座電源。</w:t>
            </w:r>
          </w:p>
          <w:p w:rsidR="00FB1CA1" w:rsidRPr="00FB1CA1" w:rsidRDefault="00C33EB7" w:rsidP="00F9300A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FB1CA1" w:rsidRPr="00FB1C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、本規定經住宿生管理委員會討論，行政會報通過，呈校長核定後實施，修正時，亦同。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47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760"/>
        <w:gridCol w:w="4133"/>
      </w:tblGrid>
      <w:tr w:rsidR="00FA71F1" w:rsidRPr="00FB1CA1" w:rsidTr="00FA71F1">
        <w:trPr>
          <w:trHeight w:val="578"/>
        </w:trPr>
        <w:tc>
          <w:tcPr>
            <w:tcW w:w="132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活動內容</w:t>
            </w:r>
          </w:p>
        </w:tc>
        <w:tc>
          <w:tcPr>
            <w:tcW w:w="1472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2204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作息時間</w:t>
            </w:r>
          </w:p>
        </w:tc>
      </w:tr>
      <w:tr w:rsidR="00FA71F1" w:rsidRPr="00FB1CA1" w:rsidTr="00FA71F1">
        <w:trPr>
          <w:trHeight w:val="597"/>
        </w:trPr>
        <w:tc>
          <w:tcPr>
            <w:tcW w:w="1324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起床盥洗整理內務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平日上課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06: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0-0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FA71F1" w:rsidRPr="00FB1CA1" w:rsidTr="00FA71F1">
        <w:trPr>
          <w:trHeight w:val="607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留宿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06: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0-07: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FA71F1" w:rsidRPr="00FB1CA1" w:rsidTr="00FA71F1">
        <w:trPr>
          <w:trHeight w:val="1207"/>
        </w:trPr>
        <w:tc>
          <w:tcPr>
            <w:tcW w:w="1324" w:type="pct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早點名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平日上課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AC03C7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03C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AC03C7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AC03C7">
              <w:rPr>
                <w:rFonts w:ascii="標楷體" w:eastAsia="標楷體" w:hAnsi="標楷體" w:cs="新細明體" w:hint="eastAsia"/>
                <w:kern w:val="0"/>
                <w:szCs w:val="24"/>
              </w:rPr>
              <w:t>0男生於宿舍前方集合</w:t>
            </w:r>
          </w:p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03C7">
              <w:rPr>
                <w:rFonts w:ascii="標楷體" w:eastAsia="標楷體" w:hAnsi="標楷體" w:cs="新細明體" w:hint="eastAsia"/>
                <w:kern w:val="0"/>
                <w:szCs w:val="24"/>
              </w:rPr>
              <w:t>（女生於宿舍內集合）</w:t>
            </w:r>
          </w:p>
        </w:tc>
      </w:tr>
      <w:tr w:rsidR="00FA71F1" w:rsidRPr="00FB1CA1" w:rsidTr="00FA71F1">
        <w:trPr>
          <w:trHeight w:val="607"/>
        </w:trPr>
        <w:tc>
          <w:tcPr>
            <w:tcW w:w="1324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留宿日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AC03C7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07:30於宿舍</w:t>
            </w:r>
          </w:p>
        </w:tc>
      </w:tr>
      <w:tr w:rsidR="00FA71F1" w:rsidRPr="00FB1CA1" w:rsidTr="00FA71F1">
        <w:trPr>
          <w:trHeight w:val="590"/>
        </w:trPr>
        <w:tc>
          <w:tcPr>
            <w:tcW w:w="1324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晚自習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平日上課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18: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0-21: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FA71F1" w:rsidRPr="00FB1CA1" w:rsidTr="00FA71F1">
        <w:trPr>
          <w:trHeight w:val="597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留宿日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346BE5" w:rsidRDefault="00FA71F1" w:rsidP="00FA71F1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46BE5">
              <w:rPr>
                <w:rFonts w:ascii="標楷體" w:eastAsia="標楷體" w:hAnsi="標楷體" w:cs="新細明體"/>
                <w:kern w:val="0"/>
                <w:szCs w:val="24"/>
              </w:rPr>
              <w:t>無</w:t>
            </w:r>
          </w:p>
        </w:tc>
      </w:tr>
      <w:tr w:rsidR="00FA71F1" w:rsidRPr="00FB1CA1" w:rsidTr="00FA71F1">
        <w:trPr>
          <w:trHeight w:val="1440"/>
        </w:trPr>
        <w:tc>
          <w:tcPr>
            <w:tcW w:w="1324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晚點名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平日上課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21: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0(一、二年級)</w:t>
            </w:r>
          </w:p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40(三年級)</w:t>
            </w:r>
          </w:p>
        </w:tc>
      </w:tr>
      <w:tr w:rsidR="00FA71F1" w:rsidRPr="00FB1CA1" w:rsidTr="000C5E1B">
        <w:trPr>
          <w:trHeight w:val="548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留宿日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EAA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21:40</w:t>
            </w:r>
          </w:p>
        </w:tc>
      </w:tr>
      <w:tr w:rsidR="00FA71F1" w:rsidRPr="00FB1CA1" w:rsidTr="000C5E1B">
        <w:trPr>
          <w:trHeight w:val="684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3D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收假日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4E3DA0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3D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21:30(一、二年級)</w:t>
            </w:r>
          </w:p>
          <w:p w:rsidR="00FA71F1" w:rsidRPr="00FB1CA1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21</w:t>
            </w:r>
            <w:r w:rsidRPr="004E3D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4</w:t>
            </w:r>
            <w:r w:rsidRPr="004E3DA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0(三年級)</w:t>
            </w:r>
          </w:p>
        </w:tc>
      </w:tr>
      <w:tr w:rsidR="00FA71F1" w:rsidRPr="00FB1CA1" w:rsidTr="00FA71F1">
        <w:trPr>
          <w:trHeight w:val="1461"/>
        </w:trPr>
        <w:tc>
          <w:tcPr>
            <w:tcW w:w="1324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開放宿舍大門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一、二、四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上學:06:30-06:40</w:t>
            </w:r>
          </w:p>
          <w:p w:rsidR="00FA71F1" w:rsidRPr="00FB1CA1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放學: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17:00-18: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:rsidR="00FA71F1" w:rsidRPr="00FB1CA1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晚自習: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21: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0-</w:t>
            </w:r>
            <w:r w:rsidRPr="00033EAA">
              <w:rPr>
                <w:rFonts w:ascii="標楷體" w:eastAsia="標楷體" w:hAnsi="標楷體" w:cs="新細明體"/>
                <w:kern w:val="0"/>
                <w:szCs w:val="24"/>
              </w:rPr>
              <w:t>21: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033EAA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</w:tr>
      <w:tr w:rsidR="00FA71F1" w:rsidRPr="00FB1CA1" w:rsidTr="000C5E1B">
        <w:trPr>
          <w:trHeight w:val="1348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及補上課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上學:06:30-06:40</w:t>
            </w:r>
          </w:p>
          <w:p w:rsidR="00FA71F1" w:rsidRPr="00FB1CA1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放學: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:00-18: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:rsidR="00FA71F1" w:rsidRPr="00FB1CA1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晚自習: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21: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0-</w:t>
            </w:r>
            <w:r w:rsidRPr="00033EAA">
              <w:rPr>
                <w:rFonts w:ascii="標楷體" w:eastAsia="標楷體" w:hAnsi="標楷體" w:cs="新細明體"/>
                <w:kern w:val="0"/>
                <w:szCs w:val="24"/>
              </w:rPr>
              <w:t>21: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033EAA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</w:tr>
      <w:tr w:rsidR="00FA71F1" w:rsidRPr="00FB1CA1" w:rsidTr="00FA71F1">
        <w:trPr>
          <w:trHeight w:val="822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返家日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上學:06:30-06:40</w:t>
            </w:r>
          </w:p>
          <w:p w:rsidR="00FA71F1" w:rsidRPr="00FB1CA1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放學: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FA71F1" w:rsidRPr="00FB1CA1" w:rsidTr="000C5E1B">
        <w:trPr>
          <w:trHeight w:val="879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留宿日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上午:07:30-07:40</w:t>
            </w:r>
          </w:p>
          <w:p w:rsidR="00FA71F1" w:rsidRPr="00FB1CA1" w:rsidRDefault="00FA71F1" w:rsidP="000C5E1B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晚間: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21: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0-21: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FA71F1" w:rsidRPr="00FB1CA1" w:rsidTr="00FA71F1">
        <w:trPr>
          <w:trHeight w:val="589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日、非連續假期收假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17:00-</w:t>
            </w:r>
            <w:r w:rsidRPr="00033EAA">
              <w:rPr>
                <w:rFonts w:ascii="標楷體" w:eastAsia="標楷體" w:hAnsi="標楷體" w:cs="新細明體"/>
                <w:kern w:val="0"/>
                <w:szCs w:val="24"/>
              </w:rPr>
              <w:t>21:40</w:t>
            </w:r>
          </w:p>
        </w:tc>
      </w:tr>
      <w:tr w:rsidR="00FA71F1" w:rsidRPr="00FB1CA1" w:rsidTr="00FA71F1">
        <w:trPr>
          <w:trHeight w:val="454"/>
        </w:trPr>
        <w:tc>
          <w:tcPr>
            <w:tcW w:w="1324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早餐（於學生餐廳）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0-07: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FA71F1" w:rsidRPr="00FB1CA1" w:rsidTr="00FA71F1">
        <w:trPr>
          <w:trHeight w:val="454"/>
        </w:trPr>
        <w:tc>
          <w:tcPr>
            <w:tcW w:w="1324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午餐（於學生餐廳）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12:00-12: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</w:tr>
      <w:tr w:rsidR="00FA71F1" w:rsidRPr="00FB1CA1" w:rsidTr="00FA71F1">
        <w:trPr>
          <w:trHeight w:val="454"/>
        </w:trPr>
        <w:tc>
          <w:tcPr>
            <w:tcW w:w="1324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晚餐（於學生餐廳）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一、二、四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17:00-17: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FA71F1" w:rsidRPr="00FB1CA1" w:rsidTr="00FA71F1">
        <w:trPr>
          <w:trHeight w:val="160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及補課日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16:00-16: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</w:tr>
      <w:tr w:rsidR="00FA71F1" w:rsidRPr="00FB1CA1" w:rsidTr="000C5E1B">
        <w:trPr>
          <w:trHeight w:val="1298"/>
        </w:trPr>
        <w:tc>
          <w:tcPr>
            <w:tcW w:w="1324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0558B8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自由活動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一、二、四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Default="00FA71F1" w:rsidP="00FA71F1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17:00-18:00</w:t>
            </w:r>
          </w:p>
          <w:p w:rsidR="00FA71F1" w:rsidRPr="00FB1CA1" w:rsidRDefault="00FA71F1" w:rsidP="00FA71F1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0-晚點名前</w:t>
            </w:r>
          </w:p>
          <w:p w:rsidR="00FA71F1" w:rsidRPr="00FB1CA1" w:rsidRDefault="00FA71F1" w:rsidP="00FA71F1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晚點名結束-23:00</w:t>
            </w:r>
          </w:p>
        </w:tc>
      </w:tr>
      <w:tr w:rsidR="00FA71F1" w:rsidRPr="00FB1CA1" w:rsidTr="00FA71F1">
        <w:trPr>
          <w:trHeight w:val="160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及補課日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Default="00FA71F1" w:rsidP="00FA71F1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:00-18: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:rsidR="00FA71F1" w:rsidRPr="00FB1CA1" w:rsidRDefault="00FA71F1" w:rsidP="00FA71F1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0-晚點名前</w:t>
            </w:r>
          </w:p>
          <w:p w:rsidR="00FA71F1" w:rsidRPr="00FB1CA1" w:rsidRDefault="00FA71F1" w:rsidP="00FA71F1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晚點名結束-23:00</w:t>
            </w:r>
          </w:p>
        </w:tc>
      </w:tr>
      <w:tr w:rsidR="00FA71F1" w:rsidRPr="00FB1CA1" w:rsidTr="00FA71F1">
        <w:trPr>
          <w:trHeight w:val="160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留宿日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晚點名結束-23:00</w:t>
            </w:r>
          </w:p>
        </w:tc>
      </w:tr>
      <w:tr w:rsidR="00FA71F1" w:rsidRPr="00FB1CA1" w:rsidTr="00FA71F1">
        <w:trPr>
          <w:trHeight w:val="160"/>
        </w:trPr>
        <w:tc>
          <w:tcPr>
            <w:tcW w:w="1324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1F1" w:rsidRPr="00FB1CA1" w:rsidRDefault="00FA71F1" w:rsidP="00FA71F1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日、非連續假期收假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17:00-晚點名前</w:t>
            </w:r>
          </w:p>
          <w:p w:rsidR="00FA71F1" w:rsidRPr="00FB1CA1" w:rsidRDefault="00FA71F1" w:rsidP="00FA71F1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晚點名結束-23:00</w:t>
            </w:r>
          </w:p>
        </w:tc>
      </w:tr>
      <w:tr w:rsidR="00FA71F1" w:rsidRPr="00FB1CA1" w:rsidTr="00FA71F1">
        <w:trPr>
          <w:trHeight w:val="454"/>
        </w:trPr>
        <w:tc>
          <w:tcPr>
            <w:tcW w:w="1324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熄</w:t>
            </w:r>
            <w:proofErr w:type="gramEnd"/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大小燈就寢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1F1" w:rsidRPr="00FB1CA1" w:rsidRDefault="00FA71F1" w:rsidP="00FA71F1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B1CA1">
              <w:rPr>
                <w:rFonts w:ascii="標楷體" w:eastAsia="標楷體" w:hAnsi="標楷體" w:cs="新細明體" w:hint="eastAsia"/>
                <w:kern w:val="0"/>
                <w:szCs w:val="24"/>
              </w:rPr>
              <w:t>23:00</w:t>
            </w:r>
          </w:p>
        </w:tc>
      </w:tr>
    </w:tbl>
    <w:p w:rsidR="001E1019" w:rsidRPr="00F9300A" w:rsidRDefault="001E1019" w:rsidP="00815BAC">
      <w:pPr>
        <w:spacing w:line="40" w:lineRule="exact"/>
      </w:pPr>
    </w:p>
    <w:sectPr w:rsidR="001E1019" w:rsidRPr="00F9300A" w:rsidSect="0087346B">
      <w:footerReference w:type="default" r:id="rId9"/>
      <w:pgSz w:w="11906" w:h="16838"/>
      <w:pgMar w:top="1134" w:right="1134" w:bottom="1134" w:left="1134" w:header="567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C4" w:rsidRDefault="00151CC4" w:rsidP="00287CE8">
      <w:r>
        <w:separator/>
      </w:r>
    </w:p>
  </w:endnote>
  <w:endnote w:type="continuationSeparator" w:id="0">
    <w:p w:rsidR="00151CC4" w:rsidRDefault="00151CC4" w:rsidP="0028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865427"/>
      <w:docPartObj>
        <w:docPartGallery w:val="Page Numbers (Bottom of Page)"/>
        <w:docPartUnique/>
      </w:docPartObj>
    </w:sdtPr>
    <w:sdtEndPr/>
    <w:sdtContent>
      <w:p w:rsidR="005B0167" w:rsidRDefault="005B01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48A" w:rsidRPr="00B3548A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5B0167" w:rsidRDefault="005B01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C4" w:rsidRDefault="00151CC4" w:rsidP="00287CE8">
      <w:r>
        <w:separator/>
      </w:r>
    </w:p>
  </w:footnote>
  <w:footnote w:type="continuationSeparator" w:id="0">
    <w:p w:rsidR="00151CC4" w:rsidRDefault="00151CC4" w:rsidP="0028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7F59"/>
    <w:multiLevelType w:val="hybridMultilevel"/>
    <w:tmpl w:val="E424E1C2"/>
    <w:lvl w:ilvl="0" w:tplc="FE522376">
      <w:start w:val="1"/>
      <w:numFmt w:val="taiwaneseCountingThousand"/>
      <w:lvlText w:val="%1、"/>
      <w:lvlJc w:val="left"/>
      <w:pPr>
        <w:ind w:left="72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">
    <w:nsid w:val="5AB055FB"/>
    <w:multiLevelType w:val="hybridMultilevel"/>
    <w:tmpl w:val="6A6AD3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A1"/>
    <w:rsid w:val="00017AB2"/>
    <w:rsid w:val="00033EAA"/>
    <w:rsid w:val="00034BF6"/>
    <w:rsid w:val="00045732"/>
    <w:rsid w:val="00047626"/>
    <w:rsid w:val="000558B8"/>
    <w:rsid w:val="0005642A"/>
    <w:rsid w:val="00063AD0"/>
    <w:rsid w:val="0006745B"/>
    <w:rsid w:val="0009432A"/>
    <w:rsid w:val="000975E5"/>
    <w:rsid w:val="000B6F5D"/>
    <w:rsid w:val="000C2888"/>
    <w:rsid w:val="000C29EE"/>
    <w:rsid w:val="000C5E1B"/>
    <w:rsid w:val="000E7626"/>
    <w:rsid w:val="000F7444"/>
    <w:rsid w:val="001061BA"/>
    <w:rsid w:val="00106399"/>
    <w:rsid w:val="00112F07"/>
    <w:rsid w:val="00117768"/>
    <w:rsid w:val="00137ABA"/>
    <w:rsid w:val="00151CC4"/>
    <w:rsid w:val="00156970"/>
    <w:rsid w:val="00161EF6"/>
    <w:rsid w:val="00172E29"/>
    <w:rsid w:val="00174BEE"/>
    <w:rsid w:val="001759DE"/>
    <w:rsid w:val="0018418B"/>
    <w:rsid w:val="00196A69"/>
    <w:rsid w:val="001C01A0"/>
    <w:rsid w:val="001D6909"/>
    <w:rsid w:val="001D77E1"/>
    <w:rsid w:val="001E0C05"/>
    <w:rsid w:val="001E1019"/>
    <w:rsid w:val="001E7986"/>
    <w:rsid w:val="002324AA"/>
    <w:rsid w:val="00245909"/>
    <w:rsid w:val="00246813"/>
    <w:rsid w:val="00254675"/>
    <w:rsid w:val="00287CE8"/>
    <w:rsid w:val="00290C96"/>
    <w:rsid w:val="00292BF3"/>
    <w:rsid w:val="002B1A84"/>
    <w:rsid w:val="002B49FC"/>
    <w:rsid w:val="002B7F4F"/>
    <w:rsid w:val="002C068D"/>
    <w:rsid w:val="002C738C"/>
    <w:rsid w:val="002E57B7"/>
    <w:rsid w:val="002F172F"/>
    <w:rsid w:val="002F4611"/>
    <w:rsid w:val="00322E6E"/>
    <w:rsid w:val="0034208C"/>
    <w:rsid w:val="00346BE5"/>
    <w:rsid w:val="00354DD6"/>
    <w:rsid w:val="00372401"/>
    <w:rsid w:val="0038774B"/>
    <w:rsid w:val="003935F2"/>
    <w:rsid w:val="003A1850"/>
    <w:rsid w:val="003A30A6"/>
    <w:rsid w:val="003B3FA0"/>
    <w:rsid w:val="003C78A3"/>
    <w:rsid w:val="003E7B39"/>
    <w:rsid w:val="003F4BCD"/>
    <w:rsid w:val="003F5F3C"/>
    <w:rsid w:val="00412E00"/>
    <w:rsid w:val="004176A8"/>
    <w:rsid w:val="00431E99"/>
    <w:rsid w:val="004323C4"/>
    <w:rsid w:val="00437F32"/>
    <w:rsid w:val="0044465C"/>
    <w:rsid w:val="00450148"/>
    <w:rsid w:val="00457AA2"/>
    <w:rsid w:val="00463E71"/>
    <w:rsid w:val="00464220"/>
    <w:rsid w:val="00471897"/>
    <w:rsid w:val="00475887"/>
    <w:rsid w:val="00477079"/>
    <w:rsid w:val="00480645"/>
    <w:rsid w:val="004834EA"/>
    <w:rsid w:val="00490C37"/>
    <w:rsid w:val="00492F30"/>
    <w:rsid w:val="00496648"/>
    <w:rsid w:val="0049689C"/>
    <w:rsid w:val="00497543"/>
    <w:rsid w:val="004B014F"/>
    <w:rsid w:val="004C142B"/>
    <w:rsid w:val="004C4C6B"/>
    <w:rsid w:val="004E300F"/>
    <w:rsid w:val="004E3DA0"/>
    <w:rsid w:val="004E4471"/>
    <w:rsid w:val="004F2DCE"/>
    <w:rsid w:val="004F7987"/>
    <w:rsid w:val="005319DD"/>
    <w:rsid w:val="00544F1D"/>
    <w:rsid w:val="00555863"/>
    <w:rsid w:val="00557BCB"/>
    <w:rsid w:val="00561E2C"/>
    <w:rsid w:val="005648A1"/>
    <w:rsid w:val="005733A2"/>
    <w:rsid w:val="0057563B"/>
    <w:rsid w:val="005771B1"/>
    <w:rsid w:val="00577592"/>
    <w:rsid w:val="00595406"/>
    <w:rsid w:val="005A07EC"/>
    <w:rsid w:val="005A709D"/>
    <w:rsid w:val="005B0167"/>
    <w:rsid w:val="005C0913"/>
    <w:rsid w:val="005C1855"/>
    <w:rsid w:val="005D4995"/>
    <w:rsid w:val="005E1999"/>
    <w:rsid w:val="005E2A7F"/>
    <w:rsid w:val="005F75CF"/>
    <w:rsid w:val="00603921"/>
    <w:rsid w:val="006211FB"/>
    <w:rsid w:val="00637796"/>
    <w:rsid w:val="00676077"/>
    <w:rsid w:val="0067612E"/>
    <w:rsid w:val="00677CF0"/>
    <w:rsid w:val="006914E2"/>
    <w:rsid w:val="006A4BF6"/>
    <w:rsid w:val="006D7A2A"/>
    <w:rsid w:val="006E1FD0"/>
    <w:rsid w:val="006E3A3A"/>
    <w:rsid w:val="006E7963"/>
    <w:rsid w:val="006F4B6C"/>
    <w:rsid w:val="00701F45"/>
    <w:rsid w:val="00702FF1"/>
    <w:rsid w:val="00720F9B"/>
    <w:rsid w:val="00726E6C"/>
    <w:rsid w:val="0073710C"/>
    <w:rsid w:val="00745A13"/>
    <w:rsid w:val="00746352"/>
    <w:rsid w:val="00746AD5"/>
    <w:rsid w:val="0075566B"/>
    <w:rsid w:val="00757520"/>
    <w:rsid w:val="0076026C"/>
    <w:rsid w:val="00763374"/>
    <w:rsid w:val="00765F84"/>
    <w:rsid w:val="00781A0F"/>
    <w:rsid w:val="00781C56"/>
    <w:rsid w:val="0078622A"/>
    <w:rsid w:val="0079330C"/>
    <w:rsid w:val="007C2C8B"/>
    <w:rsid w:val="007C6E15"/>
    <w:rsid w:val="007D5900"/>
    <w:rsid w:val="007D64CA"/>
    <w:rsid w:val="00815BAC"/>
    <w:rsid w:val="008249EE"/>
    <w:rsid w:val="00824D51"/>
    <w:rsid w:val="00827628"/>
    <w:rsid w:val="008317C0"/>
    <w:rsid w:val="00863B7D"/>
    <w:rsid w:val="0087346B"/>
    <w:rsid w:val="00882623"/>
    <w:rsid w:val="008839AA"/>
    <w:rsid w:val="00890E0B"/>
    <w:rsid w:val="00891C87"/>
    <w:rsid w:val="008B498B"/>
    <w:rsid w:val="008B611D"/>
    <w:rsid w:val="008D4E3F"/>
    <w:rsid w:val="008E79C3"/>
    <w:rsid w:val="008F65C3"/>
    <w:rsid w:val="008F6AA0"/>
    <w:rsid w:val="00917B56"/>
    <w:rsid w:val="0094540A"/>
    <w:rsid w:val="00952F20"/>
    <w:rsid w:val="009636CD"/>
    <w:rsid w:val="0096518D"/>
    <w:rsid w:val="00974755"/>
    <w:rsid w:val="00981CA7"/>
    <w:rsid w:val="009A3CAB"/>
    <w:rsid w:val="009B4FD7"/>
    <w:rsid w:val="009B7605"/>
    <w:rsid w:val="009C087C"/>
    <w:rsid w:val="009D17AA"/>
    <w:rsid w:val="009E587A"/>
    <w:rsid w:val="00A02C32"/>
    <w:rsid w:val="00A556F7"/>
    <w:rsid w:val="00A64E7D"/>
    <w:rsid w:val="00A67AEF"/>
    <w:rsid w:val="00A73818"/>
    <w:rsid w:val="00A848AE"/>
    <w:rsid w:val="00A871E3"/>
    <w:rsid w:val="00A9224D"/>
    <w:rsid w:val="00A9371B"/>
    <w:rsid w:val="00AC03C7"/>
    <w:rsid w:val="00AC1EC2"/>
    <w:rsid w:val="00AC473F"/>
    <w:rsid w:val="00AD12E1"/>
    <w:rsid w:val="00AD3B36"/>
    <w:rsid w:val="00AE32E9"/>
    <w:rsid w:val="00AE339C"/>
    <w:rsid w:val="00B15048"/>
    <w:rsid w:val="00B179D7"/>
    <w:rsid w:val="00B3548A"/>
    <w:rsid w:val="00B362A9"/>
    <w:rsid w:val="00B374C5"/>
    <w:rsid w:val="00B43642"/>
    <w:rsid w:val="00B55D67"/>
    <w:rsid w:val="00B65924"/>
    <w:rsid w:val="00B6772A"/>
    <w:rsid w:val="00BA0333"/>
    <w:rsid w:val="00BA2C17"/>
    <w:rsid w:val="00BA30BF"/>
    <w:rsid w:val="00BB00F6"/>
    <w:rsid w:val="00BC6E06"/>
    <w:rsid w:val="00C06F90"/>
    <w:rsid w:val="00C077C8"/>
    <w:rsid w:val="00C21652"/>
    <w:rsid w:val="00C30632"/>
    <w:rsid w:val="00C327EB"/>
    <w:rsid w:val="00C33EB7"/>
    <w:rsid w:val="00C42AA4"/>
    <w:rsid w:val="00C45FE7"/>
    <w:rsid w:val="00C52BB2"/>
    <w:rsid w:val="00C70578"/>
    <w:rsid w:val="00C847FF"/>
    <w:rsid w:val="00C87D1C"/>
    <w:rsid w:val="00CB31C7"/>
    <w:rsid w:val="00CC79A6"/>
    <w:rsid w:val="00CD681C"/>
    <w:rsid w:val="00CE1C89"/>
    <w:rsid w:val="00CE30B2"/>
    <w:rsid w:val="00CE5D03"/>
    <w:rsid w:val="00D215EA"/>
    <w:rsid w:val="00D33D30"/>
    <w:rsid w:val="00D67797"/>
    <w:rsid w:val="00D860B7"/>
    <w:rsid w:val="00DB389C"/>
    <w:rsid w:val="00DC1896"/>
    <w:rsid w:val="00DC7F89"/>
    <w:rsid w:val="00DD0424"/>
    <w:rsid w:val="00DD12CA"/>
    <w:rsid w:val="00DD1B83"/>
    <w:rsid w:val="00DD2E15"/>
    <w:rsid w:val="00DD30F3"/>
    <w:rsid w:val="00DD3B20"/>
    <w:rsid w:val="00DF599C"/>
    <w:rsid w:val="00E21A84"/>
    <w:rsid w:val="00E23A6E"/>
    <w:rsid w:val="00E24297"/>
    <w:rsid w:val="00E31A11"/>
    <w:rsid w:val="00E826E2"/>
    <w:rsid w:val="00E84913"/>
    <w:rsid w:val="00EB6B99"/>
    <w:rsid w:val="00EE0559"/>
    <w:rsid w:val="00EF1D6C"/>
    <w:rsid w:val="00EF3EFD"/>
    <w:rsid w:val="00F01037"/>
    <w:rsid w:val="00F62829"/>
    <w:rsid w:val="00F727C4"/>
    <w:rsid w:val="00F7360A"/>
    <w:rsid w:val="00F80442"/>
    <w:rsid w:val="00F83026"/>
    <w:rsid w:val="00F9300A"/>
    <w:rsid w:val="00FA227A"/>
    <w:rsid w:val="00FA71F1"/>
    <w:rsid w:val="00FB098D"/>
    <w:rsid w:val="00FB1CA1"/>
    <w:rsid w:val="00FB5B02"/>
    <w:rsid w:val="00FC01F2"/>
    <w:rsid w:val="00FC0ED7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E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B1C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FB1CA1"/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FB1CA1"/>
    <w:pPr>
      <w:ind w:leftChars="200" w:left="480"/>
    </w:pPr>
  </w:style>
  <w:style w:type="table" w:styleId="a6">
    <w:name w:val="Table Grid"/>
    <w:basedOn w:val="a1"/>
    <w:uiPriority w:val="59"/>
    <w:rsid w:val="0078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42A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01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87CE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87CE8"/>
    <w:rPr>
      <w:sz w:val="20"/>
      <w:szCs w:val="20"/>
    </w:rPr>
  </w:style>
  <w:style w:type="character" w:styleId="ad">
    <w:name w:val="Emphasis"/>
    <w:basedOn w:val="a0"/>
    <w:uiPriority w:val="20"/>
    <w:qFormat/>
    <w:rsid w:val="002B1A84"/>
    <w:rPr>
      <w:i/>
      <w:iCs/>
    </w:rPr>
  </w:style>
  <w:style w:type="character" w:customStyle="1" w:styleId="10">
    <w:name w:val="標題 1 字元"/>
    <w:basedOn w:val="a0"/>
    <w:link w:val="1"/>
    <w:uiPriority w:val="9"/>
    <w:rsid w:val="00174BE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174BE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74BEE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174BEE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74BEE"/>
    <w:pPr>
      <w:widowControl/>
      <w:spacing w:after="100" w:line="276" w:lineRule="auto"/>
      <w:ind w:left="440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E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B1C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FB1CA1"/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FB1CA1"/>
    <w:pPr>
      <w:ind w:leftChars="200" w:left="480"/>
    </w:pPr>
  </w:style>
  <w:style w:type="table" w:styleId="a6">
    <w:name w:val="Table Grid"/>
    <w:basedOn w:val="a1"/>
    <w:uiPriority w:val="59"/>
    <w:rsid w:val="0078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42A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01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87CE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87CE8"/>
    <w:rPr>
      <w:sz w:val="20"/>
      <w:szCs w:val="20"/>
    </w:rPr>
  </w:style>
  <w:style w:type="character" w:styleId="ad">
    <w:name w:val="Emphasis"/>
    <w:basedOn w:val="a0"/>
    <w:uiPriority w:val="20"/>
    <w:qFormat/>
    <w:rsid w:val="002B1A84"/>
    <w:rPr>
      <w:i/>
      <w:iCs/>
    </w:rPr>
  </w:style>
  <w:style w:type="character" w:customStyle="1" w:styleId="10">
    <w:name w:val="標題 1 字元"/>
    <w:basedOn w:val="a0"/>
    <w:link w:val="1"/>
    <w:uiPriority w:val="9"/>
    <w:rsid w:val="00174BE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174BE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74BEE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174BEE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74BEE"/>
    <w:pPr>
      <w:widowControl/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247F-913E-4FFD-A152-EB8726BA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1388</Words>
  <Characters>7916</Characters>
  <Application>Microsoft Office Word</Application>
  <DocSecurity>0</DocSecurity>
  <Lines>65</Lines>
  <Paragraphs>18</Paragraphs>
  <ScaleCrop>false</ScaleCrop>
  <Company>台中高工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VC66-A</cp:lastModifiedBy>
  <cp:revision>4</cp:revision>
  <cp:lastPrinted>2022-01-04T06:43:00Z</cp:lastPrinted>
  <dcterms:created xsi:type="dcterms:W3CDTF">2023-12-14T08:23:00Z</dcterms:created>
  <dcterms:modified xsi:type="dcterms:W3CDTF">2024-01-19T07:50:00Z</dcterms:modified>
</cp:coreProperties>
</file>